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77A60" w14:textId="77777777" w:rsidR="008865C2" w:rsidRDefault="00000000">
      <w:pPr>
        <w:pStyle w:val="Standard"/>
        <w:spacing w:line="0" w:lineRule="atLeas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附件1</w:t>
      </w:r>
    </w:p>
    <w:p w14:paraId="0DAEA8F1" w14:textId="77777777" w:rsidR="008865C2" w:rsidRDefault="00000000">
      <w:pPr>
        <w:pStyle w:val="Standard"/>
        <w:spacing w:line="400" w:lineRule="exact"/>
        <w:jc w:val="center"/>
        <w:rPr>
          <w:rFonts w:ascii="標楷體" w:eastAsia="標楷體" w:hAnsi="標楷體" w:cs="標楷體"/>
          <w:b/>
          <w:color w:val="000000"/>
          <w:sz w:val="34"/>
          <w:szCs w:val="34"/>
        </w:rPr>
      </w:pPr>
      <w:r>
        <w:rPr>
          <w:rFonts w:ascii="標楷體" w:eastAsia="標楷體" w:hAnsi="標楷體" w:cs="標楷體"/>
          <w:b/>
          <w:color w:val="000000"/>
          <w:sz w:val="34"/>
          <w:szCs w:val="34"/>
        </w:rPr>
        <w:t>後備動員軍事雜誌半年刊投稿者聲明及著作權授權書</w:t>
      </w:r>
    </w:p>
    <w:p w14:paraId="0093E6E4" w14:textId="77777777" w:rsidR="008865C2" w:rsidRDefault="008865C2">
      <w:pPr>
        <w:pStyle w:val="Standard"/>
        <w:spacing w:line="400" w:lineRule="exact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450D7B4A" w14:textId="77777777" w:rsidR="008865C2" w:rsidRDefault="00000000">
      <w:pPr>
        <w:pStyle w:val="Standard"/>
        <w:spacing w:line="4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授權人茲以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「                           」為題之稿件投稿於後備動員軍事雜誌半年刊，本稿件保證為授權人所創作，內容未侵犯他人之著作權，且未曾以任何形式出版，亦未以部分或全部投稿其他期刊或在研討會中發表，授權人有權為本同意書之各項授權，特此聲明。如有聲明不實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而致貴刊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違反著作權法或引起版權糾紛，授權人願負一切法律之責任。該投稿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稿件若蒙錄取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並出刊發行，授權人同意將該篇具有著作財產權之文稿，授權予後備動員軍事雜誌半年刊。被授權單位得不限地域、時間與次數，以紙本、光碟、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微縮或其他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數位化方式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重製後典藏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、散布出版方式發行或上載網站及提供相關圖書館之期刊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論文線上資料庫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檢索使用，藉由網路公開傳輸，提供讀者基於個人非營利性質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之線上檢索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、閱覽、下載或列印，以利學術資訊交流，為符合典藏及網路服務之需求，並得進行格式之變更。依本授權所為之典藏、重製、發行及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利用均為無償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。本同意書為非專屬授權，授權人對授權著作仍有著作權。來稿一經刊載，著作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財產權歸貴刊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所有，非經同意，不可他用。</w:t>
      </w:r>
    </w:p>
    <w:p w14:paraId="313FA425" w14:textId="77777777" w:rsidR="008865C2" w:rsidRDefault="008865C2">
      <w:pPr>
        <w:pStyle w:val="Standard"/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188F1B6" w14:textId="77777777" w:rsidR="008865C2" w:rsidRDefault="00000000">
      <w:pPr>
        <w:pStyle w:val="Standard"/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授權人親簽</w:t>
      </w:r>
    </w:p>
    <w:p w14:paraId="2DADBDE4" w14:textId="77777777" w:rsidR="008865C2" w:rsidRDefault="008865C2">
      <w:pPr>
        <w:pStyle w:val="Standard"/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D5AA785" w14:textId="77777777" w:rsidR="008865C2" w:rsidRDefault="00000000">
      <w:pPr>
        <w:pStyle w:val="Standard"/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身分證字號：</w:t>
      </w:r>
    </w:p>
    <w:p w14:paraId="19D99566" w14:textId="77777777" w:rsidR="008865C2" w:rsidRDefault="008865C2">
      <w:pPr>
        <w:pStyle w:val="Standard"/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B453C1A" w14:textId="77777777" w:rsidR="008865C2" w:rsidRDefault="00000000">
      <w:pPr>
        <w:pStyle w:val="Standard"/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連絡電話：</w:t>
      </w:r>
    </w:p>
    <w:p w14:paraId="3A1F8750" w14:textId="77777777" w:rsidR="008865C2" w:rsidRDefault="008865C2">
      <w:pPr>
        <w:pStyle w:val="Standard"/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696E80B" w14:textId="77777777" w:rsidR="008865C2" w:rsidRDefault="00000000">
      <w:pPr>
        <w:pStyle w:val="Standard"/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電子郵件：</w:t>
      </w:r>
    </w:p>
    <w:p w14:paraId="4650E1FC" w14:textId="77777777" w:rsidR="008865C2" w:rsidRDefault="008865C2">
      <w:pPr>
        <w:pStyle w:val="Standard"/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7FA6148" w14:textId="77777777" w:rsidR="008865C2" w:rsidRDefault="00000000">
      <w:pPr>
        <w:pStyle w:val="Standard"/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地址：</w:t>
      </w:r>
    </w:p>
    <w:p w14:paraId="4B72CDBD" w14:textId="77777777" w:rsidR="008865C2" w:rsidRDefault="008865C2">
      <w:pPr>
        <w:pStyle w:val="Standard"/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E4BA98C" w14:textId="77777777" w:rsidR="008865C2" w:rsidRDefault="00000000">
      <w:pPr>
        <w:pStyle w:val="Standard"/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（若有其他作者請依序填寫）</w:t>
      </w:r>
    </w:p>
    <w:p w14:paraId="07B42A31" w14:textId="77777777" w:rsidR="008865C2" w:rsidRDefault="008865C2">
      <w:pPr>
        <w:pStyle w:val="Standard"/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5C35479" w14:textId="77777777" w:rsidR="008865C2" w:rsidRDefault="00000000">
      <w:pPr>
        <w:pStyle w:val="Standard"/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中華民國年月日</w:t>
      </w:r>
    </w:p>
    <w:p w14:paraId="518C620C" w14:textId="77777777" w:rsidR="008865C2" w:rsidRDefault="008865C2">
      <w:pPr>
        <w:pStyle w:val="Standard"/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19A5A20" w14:textId="77777777" w:rsidR="008865C2" w:rsidRDefault="00000000">
      <w:pPr>
        <w:pStyle w:val="Standard"/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請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以親簽正本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郵寄251淡水郵政90432號信箱，「後備動員軍事雜誌半年刊社」收，謝謝您的支持與愛護！</w:t>
      </w:r>
    </w:p>
    <w:p w14:paraId="69804973" w14:textId="77777777" w:rsidR="008865C2" w:rsidRDefault="00000000">
      <w:pPr>
        <w:pStyle w:val="Standard"/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後備動員軍事雜誌半年刊社敬上</w:t>
      </w:r>
    </w:p>
    <w:p w14:paraId="798EBA15" w14:textId="77777777" w:rsidR="008865C2" w:rsidRDefault="00000000">
      <w:pPr>
        <w:pStyle w:val="Standard"/>
        <w:pageBreakBefore/>
        <w:spacing w:line="0" w:lineRule="atLeas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附件2</w:t>
      </w:r>
    </w:p>
    <w:p w14:paraId="7385BAC0" w14:textId="77777777" w:rsidR="008865C2" w:rsidRDefault="00000000">
      <w:pPr>
        <w:pStyle w:val="Standard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範例</w:t>
      </w:r>
    </w:p>
    <w:p w14:paraId="6C5A5328" w14:textId="77777777" w:rsidR="008865C2" w:rsidRDefault="00000000">
      <w:pPr>
        <w:pStyle w:val="Standard"/>
        <w:snapToGrid w:val="0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認識「軍事事務革命」之思潮</w:t>
      </w:r>
    </w:p>
    <w:p w14:paraId="603505AA" w14:textId="77777777" w:rsidR="008865C2" w:rsidRDefault="008865C2">
      <w:pPr>
        <w:pStyle w:val="Standard"/>
        <w:snapToGrid w:val="0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6D272665" w14:textId="77777777" w:rsidR="008865C2" w:rsidRDefault="00000000">
      <w:pPr>
        <w:pStyle w:val="Textbodyindent"/>
        <w:ind w:left="1980" w:hanging="1584"/>
        <w:jc w:val="both"/>
        <w:rPr>
          <w:rFonts w:ascii="標楷體" w:hAnsi="標楷體" w:cs="標楷體"/>
          <w:color w:val="000000"/>
          <w:sz w:val="32"/>
          <w:szCs w:val="32"/>
        </w:rPr>
      </w:pPr>
      <w:r>
        <w:rPr>
          <w:rFonts w:ascii="標楷體" w:hAnsi="標楷體" w:cs="標楷體"/>
          <w:color w:val="000000"/>
          <w:sz w:val="32"/>
          <w:szCs w:val="32"/>
        </w:rPr>
        <w:t>作者簡介：陸軍步兵中校李○○，陸軍官校○○年班、步校正規班○○年班、軍事情報學校情</w:t>
      </w:r>
      <w:proofErr w:type="gramStart"/>
      <w:r>
        <w:rPr>
          <w:rFonts w:ascii="標楷體" w:hAnsi="標楷體" w:cs="標楷體"/>
          <w:color w:val="000000"/>
          <w:sz w:val="32"/>
          <w:szCs w:val="32"/>
        </w:rPr>
        <w:t>研</w:t>
      </w:r>
      <w:proofErr w:type="gramEnd"/>
      <w:r>
        <w:rPr>
          <w:rFonts w:ascii="標楷體" w:hAnsi="標楷體" w:cs="標楷體"/>
          <w:color w:val="000000"/>
          <w:sz w:val="32"/>
          <w:szCs w:val="32"/>
        </w:rPr>
        <w:t>班○○年班；曾任排長、連長、情報官。現任職後備指揮部督察室督察官。</w:t>
      </w:r>
    </w:p>
    <w:p w14:paraId="11F8D027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11562B88" w14:textId="77777777" w:rsidR="008865C2" w:rsidRDefault="00000000">
      <w:pPr>
        <w:pStyle w:val="Standard"/>
        <w:snapToGrid w:val="0"/>
        <w:jc w:val="center"/>
        <w:rPr>
          <w:rFonts w:ascii="標楷體" w:eastAsia="標楷體" w:hAnsi="標楷體" w:cs="標楷體"/>
          <w:color w:val="000000"/>
          <w:sz w:val="32"/>
          <w:szCs w:val="32"/>
          <w:u w:val="single"/>
        </w:rPr>
      </w:pP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>提要</w:t>
      </w:r>
    </w:p>
    <w:p w14:paraId="31D0BF33" w14:textId="77777777" w:rsidR="008865C2" w:rsidRDefault="00000000">
      <w:pPr>
        <w:pStyle w:val="Standard"/>
        <w:snapToGrid w:val="0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（以本文內容摘要300至500字為限）</w:t>
      </w:r>
    </w:p>
    <w:p w14:paraId="3043C33F" w14:textId="77777777" w:rsidR="008865C2" w:rsidRDefault="008865C2">
      <w:pPr>
        <w:pStyle w:val="Standard"/>
        <w:snapToGrid w:val="0"/>
        <w:rPr>
          <w:rFonts w:ascii="標楷體" w:eastAsia="標楷體" w:hAnsi="標楷體" w:cs="標楷體"/>
          <w:b/>
          <w:color w:val="000000"/>
          <w:sz w:val="32"/>
          <w:szCs w:val="32"/>
        </w:rPr>
      </w:pPr>
    </w:p>
    <w:p w14:paraId="32A618CF" w14:textId="77777777" w:rsidR="008865C2" w:rsidRDefault="00000000">
      <w:pPr>
        <w:pStyle w:val="Standard"/>
        <w:snapToGrid w:val="0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壹、前言</w:t>
      </w:r>
    </w:p>
    <w:p w14:paraId="29129DA2" w14:textId="77777777" w:rsidR="008865C2" w:rsidRDefault="00000000">
      <w:pPr>
        <w:pStyle w:val="Standard"/>
        <w:snapToGrid w:val="0"/>
      </w:pPr>
      <w:r>
        <w:rPr>
          <w:rFonts w:ascii="標楷體" w:eastAsia="標楷體" w:hAnsi="標楷體" w:cs="標楷體"/>
          <w:color w:val="000000"/>
          <w:sz w:val="40"/>
          <w:szCs w:val="40"/>
        </w:rPr>
        <w:t>貳、本文標題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（</w:t>
      </w:r>
      <w:proofErr w:type="gramStart"/>
      <w:r>
        <w:rPr>
          <w:rFonts w:ascii="標楷體" w:eastAsia="標楷體" w:hAnsi="標楷體" w:cs="標楷體"/>
          <w:b/>
          <w:color w:val="000000"/>
          <w:sz w:val="32"/>
          <w:szCs w:val="32"/>
        </w:rPr>
        <w:t>註</w:t>
      </w:r>
      <w:proofErr w:type="gramEnd"/>
      <w:r>
        <w:rPr>
          <w:rFonts w:ascii="標楷體" w:eastAsia="標楷體" w:hAnsi="標楷體" w:cs="標楷體"/>
          <w:b/>
          <w:color w:val="000000"/>
          <w:sz w:val="32"/>
          <w:szCs w:val="32"/>
        </w:rPr>
        <w:t>釋結合本文</w:t>
      </w:r>
      <w:proofErr w:type="gramStart"/>
      <w:r>
        <w:rPr>
          <w:rFonts w:ascii="標楷體" w:eastAsia="標楷體" w:hAnsi="標楷體" w:cs="標楷體"/>
          <w:b/>
          <w:i/>
          <w:color w:val="000000"/>
          <w:sz w:val="32"/>
          <w:szCs w:val="32"/>
          <w:u w:val="single"/>
        </w:rPr>
        <w:t>採</w:t>
      </w:r>
      <w:proofErr w:type="gramEnd"/>
      <w:r>
        <w:rPr>
          <w:rFonts w:ascii="標楷體" w:eastAsia="標楷體" w:hAnsi="標楷體" w:cs="標楷體"/>
          <w:b/>
          <w:i/>
          <w:color w:val="000000"/>
          <w:sz w:val="32"/>
          <w:szCs w:val="32"/>
          <w:u w:val="single"/>
        </w:rPr>
        <w:t>頁</w:t>
      </w:r>
      <w:proofErr w:type="gramStart"/>
      <w:r>
        <w:rPr>
          <w:rFonts w:ascii="標楷體" w:eastAsia="標楷體" w:hAnsi="標楷體" w:cs="標楷體"/>
          <w:b/>
          <w:i/>
          <w:color w:val="000000"/>
          <w:sz w:val="32"/>
          <w:szCs w:val="32"/>
          <w:u w:val="single"/>
        </w:rPr>
        <w:t>註</w:t>
      </w:r>
      <w:proofErr w:type="gramEnd"/>
      <w:r>
        <w:rPr>
          <w:rStyle w:val="af0"/>
          <w:rFonts w:ascii="標楷體" w:eastAsia="標楷體" w:hAnsi="標楷體" w:cs="標楷體"/>
          <w:b/>
          <w:i/>
          <w:color w:val="000000"/>
          <w:sz w:val="32"/>
          <w:szCs w:val="32"/>
          <w:u w:val="single"/>
        </w:rPr>
        <w:footnoteReference w:id="1"/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方式註記）</w:t>
      </w:r>
    </w:p>
    <w:p w14:paraId="4A3620EC" w14:textId="77777777" w:rsidR="008865C2" w:rsidRDefault="00000000">
      <w:pPr>
        <w:pStyle w:val="Standard"/>
        <w:snapToGrid w:val="0"/>
        <w:ind w:left="54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一、</w:t>
      </w:r>
    </w:p>
    <w:p w14:paraId="1999EC1B" w14:textId="77777777" w:rsidR="008865C2" w:rsidRDefault="00000000">
      <w:pPr>
        <w:pStyle w:val="Standard"/>
        <w:snapToGrid w:val="0"/>
        <w:ind w:left="540" w:firstLine="288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（一）</w:t>
      </w:r>
    </w:p>
    <w:p w14:paraId="410390A4" w14:textId="77777777" w:rsidR="008865C2" w:rsidRDefault="00000000">
      <w:pPr>
        <w:pStyle w:val="Standard"/>
        <w:snapToGrid w:val="0"/>
        <w:ind w:left="540" w:firstLine="608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１</w:t>
      </w:r>
    </w:p>
    <w:p w14:paraId="40D0AC55" w14:textId="77777777" w:rsidR="008865C2" w:rsidRDefault="00000000">
      <w:pPr>
        <w:pStyle w:val="Standard"/>
        <w:snapToGrid w:val="0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參、</w:t>
      </w:r>
    </w:p>
    <w:p w14:paraId="20702108" w14:textId="77777777" w:rsidR="008865C2" w:rsidRDefault="00000000">
      <w:pPr>
        <w:pStyle w:val="Standard"/>
        <w:snapToGrid w:val="0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肆、</w:t>
      </w:r>
    </w:p>
    <w:p w14:paraId="08AFF5D1" w14:textId="77777777" w:rsidR="008865C2" w:rsidRDefault="00000000">
      <w:pPr>
        <w:pStyle w:val="Standard"/>
        <w:snapToGrid w:val="0"/>
        <w:ind w:firstLine="864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（自行遞增、減）</w:t>
      </w:r>
    </w:p>
    <w:p w14:paraId="61761875" w14:textId="77777777" w:rsidR="008865C2" w:rsidRDefault="008865C2">
      <w:pPr>
        <w:pStyle w:val="Standard"/>
        <w:snapToGrid w:val="0"/>
        <w:ind w:firstLine="864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0A952FED" w14:textId="77777777" w:rsidR="008865C2" w:rsidRDefault="00000000">
      <w:pPr>
        <w:pStyle w:val="Standard"/>
        <w:snapToGrid w:val="0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伍、結論</w:t>
      </w:r>
    </w:p>
    <w:p w14:paraId="185C4E66" w14:textId="77777777" w:rsidR="008865C2" w:rsidRDefault="008865C2">
      <w:pPr>
        <w:pStyle w:val="Standard"/>
        <w:snapToGrid w:val="0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2838547B" w14:textId="77777777" w:rsidR="008865C2" w:rsidRDefault="008865C2">
      <w:pPr>
        <w:pStyle w:val="a7"/>
        <w:snapToGrid w:val="0"/>
        <w:jc w:val="left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140DB9B8" w14:textId="77777777" w:rsidR="008865C2" w:rsidRDefault="008865C2">
      <w:pPr>
        <w:pStyle w:val="Standard"/>
        <w:snapToGrid w:val="0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6D9A82CF" w14:textId="77777777" w:rsidR="008865C2" w:rsidRDefault="008865C2">
      <w:pPr>
        <w:pStyle w:val="Standard"/>
        <w:snapToGrid w:val="0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5B993D87" w14:textId="77777777" w:rsidR="008865C2" w:rsidRDefault="008865C2">
      <w:pPr>
        <w:pStyle w:val="Standard"/>
        <w:snapToGrid w:val="0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20DA477A" w14:textId="77777777" w:rsidR="008865C2" w:rsidRDefault="008865C2">
      <w:pPr>
        <w:pStyle w:val="Standard"/>
        <w:snapToGrid w:val="0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70F4C838" w14:textId="77777777" w:rsidR="008865C2" w:rsidRDefault="008865C2">
      <w:pPr>
        <w:pStyle w:val="Standard"/>
        <w:snapToGrid w:val="0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79B1EF52" w14:textId="77777777" w:rsidR="008865C2" w:rsidRDefault="008865C2">
      <w:pPr>
        <w:pStyle w:val="Standard"/>
        <w:snapToGrid w:val="0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3A371B0B" w14:textId="77777777" w:rsidR="008865C2" w:rsidRDefault="008865C2">
      <w:pPr>
        <w:pStyle w:val="Standard"/>
        <w:snapToGrid w:val="0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6F155161" w14:textId="77777777" w:rsidR="008865C2" w:rsidRDefault="008865C2">
      <w:pPr>
        <w:pStyle w:val="Standard"/>
        <w:snapToGrid w:val="0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1FDFF505" w14:textId="77777777" w:rsidR="008865C2" w:rsidRDefault="008865C2">
      <w:pPr>
        <w:pStyle w:val="Standard"/>
        <w:snapToGrid w:val="0"/>
        <w:rPr>
          <w:rFonts w:ascii="標楷體" w:eastAsia="標楷體" w:hAnsi="標楷體" w:cs="標楷體"/>
          <w:color w:val="000000"/>
          <w:sz w:val="20"/>
          <w:szCs w:val="20"/>
        </w:rPr>
      </w:pPr>
    </w:p>
    <w:p w14:paraId="6DC7812D" w14:textId="77777777" w:rsidR="008865C2" w:rsidRDefault="008865C2">
      <w:pPr>
        <w:pStyle w:val="Standard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19B39CAD" w14:textId="77777777" w:rsidR="008865C2" w:rsidRDefault="00000000">
      <w:pPr>
        <w:pStyle w:val="Standard"/>
        <w:pageBreakBefore/>
        <w:spacing w:line="48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附件3</w:t>
      </w:r>
    </w:p>
    <w:p w14:paraId="1A8E601B" w14:textId="77777777" w:rsidR="008865C2" w:rsidRDefault="00000000">
      <w:pPr>
        <w:pStyle w:val="Standard"/>
        <w:snapToGrid w:val="0"/>
        <w:spacing w:line="48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「後備動員軍事雜誌半年刊」寫作格式說明</w:t>
      </w:r>
    </w:p>
    <w:p w14:paraId="6309BBAE" w14:textId="77777777" w:rsidR="008865C2" w:rsidRDefault="00000000">
      <w:pPr>
        <w:pStyle w:val="Standard"/>
        <w:snapToGrid w:val="0"/>
        <w:spacing w:line="48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壹、請以Word98以上版本編輯，以A4紙張雙面列印。</w:t>
      </w:r>
    </w:p>
    <w:p w14:paraId="0771F42E" w14:textId="77777777" w:rsidR="008865C2" w:rsidRDefault="00000000">
      <w:pPr>
        <w:pStyle w:val="Standard"/>
        <w:snapToGrid w:val="0"/>
        <w:spacing w:line="48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貳、上、下邊界為2.54cm，左右邊界為3.17cm。</w:t>
      </w:r>
    </w:p>
    <w:p w14:paraId="39B146C1" w14:textId="77777777" w:rsidR="008865C2" w:rsidRDefault="00000000">
      <w:pPr>
        <w:pStyle w:val="Standard"/>
        <w:snapToGrid w:val="0"/>
        <w:spacing w:line="48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參、除以下說明，本文內容一律使用標楷體14號字，固定行距23。</w:t>
      </w:r>
    </w:p>
    <w:p w14:paraId="60F41CDF" w14:textId="77777777" w:rsidR="008865C2" w:rsidRDefault="00000000">
      <w:pPr>
        <w:pStyle w:val="2"/>
        <w:spacing w:line="480" w:lineRule="exact"/>
        <w:ind w:left="1224" w:hanging="931"/>
        <w:rPr>
          <w:rFonts w:ascii="標楷體" w:hAnsi="標楷體" w:cs="標楷體"/>
          <w:color w:val="000000"/>
          <w:sz w:val="32"/>
          <w:szCs w:val="32"/>
        </w:rPr>
      </w:pPr>
      <w:r>
        <w:rPr>
          <w:rFonts w:ascii="標楷體" w:hAnsi="標楷體" w:cs="標楷體"/>
          <w:color w:val="000000"/>
          <w:sz w:val="32"/>
          <w:szCs w:val="32"/>
        </w:rPr>
        <w:t>一、題目：使用20號字，行距30、置中，必要時可區分兩行。</w:t>
      </w:r>
    </w:p>
    <w:p w14:paraId="10049126" w14:textId="77777777" w:rsidR="008865C2" w:rsidRDefault="00000000">
      <w:pPr>
        <w:pStyle w:val="Standard"/>
        <w:snapToGrid w:val="0"/>
        <w:spacing w:line="480" w:lineRule="exact"/>
        <w:ind w:firstLine="298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二、標題：20號字。</w:t>
      </w:r>
    </w:p>
    <w:p w14:paraId="1A411521" w14:textId="77777777" w:rsidR="008865C2" w:rsidRDefault="00000000">
      <w:pPr>
        <w:pStyle w:val="Standard"/>
        <w:snapToGrid w:val="0"/>
        <w:spacing w:line="48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肆、每頁30行，每行30字（橫式，文字由左至右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繕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打）。</w:t>
      </w:r>
    </w:p>
    <w:p w14:paraId="4DD460EA" w14:textId="77777777" w:rsidR="008865C2" w:rsidRDefault="00000000">
      <w:pPr>
        <w:pStyle w:val="Standard"/>
        <w:snapToGrid w:val="0"/>
        <w:spacing w:line="48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伍、圖表之字形、大小，可視版面編輯之需要調整，不在此限。</w:t>
      </w:r>
    </w:p>
    <w:p w14:paraId="6796C740" w14:textId="77777777" w:rsidR="008865C2" w:rsidRDefault="00000000">
      <w:pPr>
        <w:pStyle w:val="Standard"/>
        <w:snapToGrid w:val="0"/>
        <w:spacing w:line="480" w:lineRule="exact"/>
        <w:ind w:left="627" w:hanging="627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陸、裝訂之順序為封面、提要、本文、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註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釋（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採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頁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註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方式）、參考資料。</w:t>
      </w:r>
    </w:p>
    <w:p w14:paraId="1E66BEB7" w14:textId="77777777" w:rsidR="008865C2" w:rsidRDefault="00000000">
      <w:pPr>
        <w:pStyle w:val="Standard"/>
        <w:spacing w:line="480" w:lineRule="exact"/>
        <w:ind w:left="640" w:hanging="64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柒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、請加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註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頁碼，另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註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釋（含出處及參考書目）則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以頁角方式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註記（細 明體、10號字），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註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釋體例如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后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：</w:t>
      </w:r>
    </w:p>
    <w:p w14:paraId="66AF2B80" w14:textId="77777777" w:rsidR="008865C2" w:rsidRDefault="00000000">
      <w:pPr>
        <w:pStyle w:val="Standard"/>
        <w:spacing w:line="480" w:lineRule="exact"/>
        <w:ind w:left="964" w:hanging="624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一、所有引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註均須詳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列來源。如引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註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係轉引自其他書籍或論文，則另予註明，不得逕行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錄引。</w:t>
      </w:r>
      <w:proofErr w:type="gramEnd"/>
    </w:p>
    <w:p w14:paraId="6924B01A" w14:textId="77777777" w:rsidR="008865C2" w:rsidRDefault="00000000">
      <w:pPr>
        <w:pStyle w:val="Standard"/>
        <w:spacing w:line="480" w:lineRule="exact"/>
        <w:ind w:left="964" w:hanging="624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二、無論在正文或註解中，如為西文著作，請在書刊名稱下劃一橫線。文章名稱則加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”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“標記。</w:t>
      </w:r>
    </w:p>
    <w:p w14:paraId="3F84D726" w14:textId="77777777" w:rsidR="008865C2" w:rsidRDefault="00000000">
      <w:pPr>
        <w:pStyle w:val="Standard"/>
        <w:spacing w:line="480" w:lineRule="exact"/>
        <w:ind w:firstLine="32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三、所有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註釋均為隨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頁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註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，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註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釋格式如下：</w:t>
      </w:r>
    </w:p>
    <w:p w14:paraId="663E9063" w14:textId="77777777" w:rsidR="008865C2" w:rsidRDefault="00000000">
      <w:pPr>
        <w:pStyle w:val="Standard"/>
        <w:spacing w:line="480" w:lineRule="exact"/>
        <w:ind w:left="640" w:hanging="64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捌、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註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釋體例</w:t>
      </w:r>
    </w:p>
    <w:p w14:paraId="09362007" w14:textId="77777777" w:rsidR="008865C2" w:rsidRDefault="00000000">
      <w:pPr>
        <w:pStyle w:val="Standard"/>
        <w:spacing w:line="480" w:lineRule="exact"/>
        <w:ind w:left="640" w:hanging="64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一、專書</w:t>
      </w:r>
    </w:p>
    <w:p w14:paraId="7C775BE5" w14:textId="77777777" w:rsidR="008865C2" w:rsidRDefault="00000000">
      <w:pPr>
        <w:pStyle w:val="Standard"/>
        <w:spacing w:line="480" w:lineRule="exact"/>
        <w:ind w:left="1247" w:hanging="1247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) 中文：作者姓名，《書名》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出版地：出版者，出版年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）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，頁x或頁x-x。</w:t>
      </w:r>
    </w:p>
    <w:p w14:paraId="0A0D589B" w14:textId="77777777" w:rsidR="008865C2" w:rsidRDefault="00000000">
      <w:pPr>
        <w:pStyle w:val="Standard"/>
        <w:spacing w:line="480" w:lineRule="exact"/>
        <w:ind w:left="1247" w:hanging="1247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(二) 外文：Author's Full Name, Complete Title of the Book (Place of Publication: Publisher, Year), p. x or pp. x-x.</w:t>
      </w:r>
    </w:p>
    <w:p w14:paraId="3D0CE1E3" w14:textId="77777777" w:rsidR="008865C2" w:rsidRDefault="00000000">
      <w:pPr>
        <w:pStyle w:val="Standard"/>
        <w:spacing w:line="480" w:lineRule="exact"/>
        <w:ind w:left="640" w:hanging="64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二、原本或影印版古籍</w:t>
      </w:r>
    </w:p>
    <w:p w14:paraId="3242A86B" w14:textId="77777777" w:rsidR="008865C2" w:rsidRDefault="00000000">
      <w:pPr>
        <w:pStyle w:val="Standard"/>
        <w:spacing w:line="480" w:lineRule="exact"/>
        <w:ind w:left="1247" w:hanging="1247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) 中文：請註明版本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與卷頁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。作者姓名，《書名》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出版地：出版者，出版年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）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，卷x，&lt;篇名&gt;，頁x或頁x-x。</w:t>
      </w:r>
    </w:p>
    <w:p w14:paraId="4243DA60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(二) 外文：（暫略）。</w:t>
      </w:r>
    </w:p>
    <w:p w14:paraId="401D75FB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三、專書譯著</w:t>
      </w:r>
    </w:p>
    <w:p w14:paraId="4544079C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) 中文：Author'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s Full Name著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，譯者姓名譯，《書名》（書名原文）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出版地：出版者，出版年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）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，頁x或頁x-x。</w:t>
      </w:r>
    </w:p>
    <w:p w14:paraId="5DE4B4F3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 xml:space="preserve">   (二) 外文：Author's Full Name, Complete Title of the Book, trans. Translator's Full Name (Place of Publication: Publisher, Year), p. x or pp. x-x.</w:t>
      </w:r>
    </w:p>
    <w:p w14:paraId="29FEC0D8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四、期刊譯著</w:t>
      </w:r>
    </w:p>
    <w:p w14:paraId="2D38EDE5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) 中文：Author'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s Full Name著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，譯者姓名譯，《篇名》（篇名原文），《刊物名稱》，第x卷第x期，年月，頁x或頁x-x。</w:t>
      </w:r>
    </w:p>
    <w:p w14:paraId="7C0B3258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(二) 外文：（暫略）。</w:t>
      </w:r>
    </w:p>
    <w:p w14:paraId="54975719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五、專書論文</w:t>
      </w:r>
    </w:p>
    <w:p w14:paraId="4CF5411C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) 中文：作者姓名，〈篇名〉，編者姓名，《書名》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出版地：出版者，出版年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）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，頁x或頁x-x。</w:t>
      </w:r>
    </w:p>
    <w:p w14:paraId="77CF9FA4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(二) 外文：Author's Full </w:t>
      </w:r>
      <w:proofErr w:type="spellStart"/>
      <w:r>
        <w:rPr>
          <w:rFonts w:ascii="標楷體" w:eastAsia="標楷體" w:hAnsi="標楷體" w:cs="標楷體"/>
          <w:color w:val="000000"/>
          <w:sz w:val="32"/>
          <w:szCs w:val="32"/>
        </w:rPr>
        <w:t>Name,“Title</w:t>
      </w:r>
      <w:proofErr w:type="spellEnd"/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of the Article,＂in Editor's Full Name, ed., Complete Title of the Book (Place of Publication: Publisher, Year), p. x or pp. x-x.</w:t>
      </w:r>
    </w:p>
    <w:p w14:paraId="732C59ED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六、期刊論文（請依個別刊物實際出版項，完整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臚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列）</w:t>
      </w:r>
    </w:p>
    <w:p w14:paraId="0782C2FA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) 中文：作者姓名，〈篇名〉，《刊物名稱》，第x卷第x期，年月，頁x或頁x-x。</w:t>
      </w:r>
    </w:p>
    <w:p w14:paraId="3E7E9742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(二) 外文：Author's Full </w:t>
      </w:r>
      <w:proofErr w:type="spellStart"/>
      <w:r>
        <w:rPr>
          <w:rFonts w:ascii="標楷體" w:eastAsia="標楷體" w:hAnsi="標楷體" w:cs="標楷體"/>
          <w:color w:val="000000"/>
          <w:sz w:val="32"/>
          <w:szCs w:val="32"/>
        </w:rPr>
        <w:t>Name,“Title</w:t>
      </w:r>
      <w:proofErr w:type="spellEnd"/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of the Article,＂Name of the Journal, Vol. x, No. x, Month Year, p. x or pp. x-x.</w:t>
      </w:r>
    </w:p>
    <w:p w14:paraId="197D9FC9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七、學位論文</w:t>
      </w:r>
    </w:p>
    <w:p w14:paraId="0367AF93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) 中文：作者姓名，《學位論文名稱》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發表地：學校及系所名稱博／碩士論文，出版年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）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，頁x或頁x-x。</w:t>
      </w:r>
    </w:p>
    <w:p w14:paraId="3BC74DCE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(二) 外文：Author's Full </w:t>
      </w:r>
      <w:proofErr w:type="spellStart"/>
      <w:r>
        <w:rPr>
          <w:rFonts w:ascii="標楷體" w:eastAsia="標楷體" w:hAnsi="標楷體" w:cs="標楷體"/>
          <w:color w:val="000000"/>
          <w:sz w:val="32"/>
          <w:szCs w:val="32"/>
        </w:rPr>
        <w:t>Name,“Title</w:t>
      </w:r>
      <w:proofErr w:type="spellEnd"/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of the Dissertation＂(Diss/Thesis, The Name of the Department, the Name of the Degree-granting University, Year), p. x or pp. x-x.</w:t>
      </w:r>
    </w:p>
    <w:p w14:paraId="6800A28A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八、研討會論文</w:t>
      </w:r>
    </w:p>
    <w:p w14:paraId="7B6865A4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) 中文：作者姓名，〈篇名〉，發表於「研討會名稱」研討會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地點：主辦單位，年月日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）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，頁x或頁x-x。</w:t>
      </w:r>
    </w:p>
    <w:p w14:paraId="6F1038CA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(二) 外文：Author's Full </w:t>
      </w:r>
      <w:proofErr w:type="spellStart"/>
      <w:r>
        <w:rPr>
          <w:rFonts w:ascii="標楷體" w:eastAsia="標楷體" w:hAnsi="標楷體" w:cs="標楷體"/>
          <w:color w:val="000000"/>
          <w:sz w:val="32"/>
          <w:szCs w:val="32"/>
        </w:rPr>
        <w:t>Name,“Title</w:t>
      </w:r>
      <w:proofErr w:type="spellEnd"/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of the Article,＂paper presented at the Complete Name of the Conference (Place </w:t>
      </w:r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of the Conference: Conference Organizer, Date), p. x or pp. x-x.</w:t>
      </w:r>
    </w:p>
    <w:p w14:paraId="5C5F9318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九、官方文件（請依個別文件實際出版項，完整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臚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列）</w:t>
      </w:r>
    </w:p>
    <w:p w14:paraId="599AE758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) 中文：官署機構，〈文件名稱〉（行政命令類）或《文件名稱》（法律類），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卷期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（案號），日期，頁x或頁x-x。</w:t>
      </w:r>
    </w:p>
    <w:p w14:paraId="26A9FCD4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(二) 外文：Author's Full </w:t>
      </w:r>
      <w:proofErr w:type="spellStart"/>
      <w:r>
        <w:rPr>
          <w:rFonts w:ascii="標楷體" w:eastAsia="標楷體" w:hAnsi="標楷體" w:cs="標楷體"/>
          <w:color w:val="000000"/>
          <w:sz w:val="32"/>
          <w:szCs w:val="32"/>
        </w:rPr>
        <w:t>Name,“Title</w:t>
      </w:r>
      <w:proofErr w:type="spellEnd"/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of the Article,＂Date, Section or Page Numbers.</w:t>
      </w:r>
    </w:p>
    <w:p w14:paraId="62550D08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十、報紙（若為社論、短評、通訊稿或作者匿名，則可不列作者欄）</w:t>
      </w:r>
    </w:p>
    <w:p w14:paraId="73E1D8B3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) 中文：作者姓名，〈篇名〉，《報紙名稱》，年月日，版x。</w:t>
      </w:r>
    </w:p>
    <w:p w14:paraId="3A434157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(二) 外文：Author's Full </w:t>
      </w:r>
      <w:proofErr w:type="spellStart"/>
      <w:r>
        <w:rPr>
          <w:rFonts w:ascii="標楷體" w:eastAsia="標楷體" w:hAnsi="標楷體" w:cs="標楷體"/>
          <w:color w:val="000000"/>
          <w:sz w:val="32"/>
          <w:szCs w:val="32"/>
        </w:rPr>
        <w:t>Name,“Title</w:t>
      </w:r>
      <w:proofErr w:type="spellEnd"/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of the Article,＂Name of the Newspaper, Date, Section or Page Numbers.</w:t>
      </w:r>
    </w:p>
    <w:p w14:paraId="412E7940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十一、網際網路（請依個別網站線上實際資訊，完整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臚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列）</w:t>
      </w:r>
    </w:p>
    <w:p w14:paraId="2EEE7381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) 中文</w:t>
      </w:r>
    </w:p>
    <w:p w14:paraId="0CD1DAE2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1、專書：作者姓名，《書名》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出版地：出版者，出版年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）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，頁x 或頁x-x，《網站名稱》，〈網址〉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檢索日期：西元年x月x日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）</w:t>
      </w:r>
      <w:proofErr w:type="gramEnd"/>
    </w:p>
    <w:p w14:paraId="69C6BA5C" w14:textId="77777777" w:rsidR="008865C2" w:rsidRDefault="00000000">
      <w:pPr>
        <w:pStyle w:val="Standard"/>
        <w:spacing w:line="480" w:lineRule="exact"/>
        <w:ind w:left="1247" w:hanging="1247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2、 論文：作者姓名，〈篇名〉，《刊物名稱》，第x卷第x期，年月，頁x或頁x-x，《網站名稱》，〈網址〉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檢索日期：西元年x月x日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）</w:t>
      </w:r>
      <w:proofErr w:type="gramEnd"/>
    </w:p>
    <w:p w14:paraId="07E84659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3、官方文件：官署機構，〈文件名稱〉（行政命令類）或《文件名稱》（法律類），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卷期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，頁x或頁xx，《網站名稱》，〈網址〉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檢索日期：西元年x月x日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）</w:t>
      </w:r>
      <w:proofErr w:type="gramEnd"/>
    </w:p>
    <w:p w14:paraId="74DF7F86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4、 報導：作者姓名，〈篇名〉，《網站名稱》，年月日，〈網址〉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檢索日期：西元年x月x日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）</w:t>
      </w:r>
      <w:proofErr w:type="gramEnd"/>
    </w:p>
    <w:p w14:paraId="3D2C248D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(二) 外文</w:t>
      </w:r>
    </w:p>
    <w:p w14:paraId="61830C36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1、專書：Author's Full Name, Complete Title of the Book (Place of Publication: Publisher, Year), p. x or pp. x-x, &lt;URL&gt;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檢索日期：西元年x月x日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）</w:t>
      </w:r>
      <w:proofErr w:type="gramEnd"/>
    </w:p>
    <w:p w14:paraId="7B786F65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2、論文：Author's Full </w:t>
      </w:r>
      <w:proofErr w:type="spellStart"/>
      <w:r>
        <w:rPr>
          <w:rFonts w:ascii="標楷體" w:eastAsia="標楷體" w:hAnsi="標楷體" w:cs="標楷體"/>
          <w:color w:val="000000"/>
          <w:sz w:val="32"/>
          <w:szCs w:val="32"/>
        </w:rPr>
        <w:t>Name,“Title</w:t>
      </w:r>
      <w:proofErr w:type="spellEnd"/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of the Article,＂Name of the Journal, Vol. x, No. x, Date, p. x or pp. x-x, &lt;URL&gt;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檢索日期：西元年x月x日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）</w:t>
      </w:r>
      <w:proofErr w:type="gramEnd"/>
    </w:p>
    <w:p w14:paraId="56567897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3、報導：Author's Full </w:t>
      </w:r>
      <w:proofErr w:type="spellStart"/>
      <w:r>
        <w:rPr>
          <w:rFonts w:ascii="標楷體" w:eastAsia="標楷體" w:hAnsi="標楷體" w:cs="標楷體"/>
          <w:color w:val="000000"/>
          <w:sz w:val="32"/>
          <w:szCs w:val="32"/>
        </w:rPr>
        <w:t>Name,“Title</w:t>
      </w:r>
      <w:proofErr w:type="spellEnd"/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of the Article,＂Name </w:t>
      </w:r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of the Newspaper, Date, &lt;URL&gt;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檢索日期：西元年x月x日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）</w:t>
      </w:r>
      <w:proofErr w:type="gramEnd"/>
    </w:p>
    <w:p w14:paraId="4E5D1F48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十二、第二次引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註</w:t>
      </w:r>
      <w:proofErr w:type="gramEnd"/>
    </w:p>
    <w:p w14:paraId="6585F29B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首次引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註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須註明完整的資料（如上例），第二次以後之引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註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可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採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以下任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格式：</w:t>
      </w:r>
    </w:p>
    <w:p w14:paraId="5EB92243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) 作者姓名，《書刊名稱》或〈篇名〉或特別註明之「簡稱」，頁x或頁x-x。</w:t>
      </w:r>
    </w:p>
    <w:p w14:paraId="7F644B23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(二) 如全文中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僅引該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作者之一種作品，則可更為簡略為：同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註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x，頁x或頁x-x。</w:t>
      </w:r>
    </w:p>
    <w:p w14:paraId="45A38602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玖、參考文獻體例（各類文獻請依中文筆劃及英文字母順序排列）</w:t>
      </w:r>
    </w:p>
    <w:p w14:paraId="2D58E427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一、中文部分</w:t>
      </w:r>
    </w:p>
    <w:p w14:paraId="46357573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) 專書</w:t>
      </w:r>
    </w:p>
    <w:p w14:paraId="0BE788FC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【例】李英明，2004。《國際關係理論的啟蒙與反思》。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北：揚智文化。</w:t>
      </w:r>
    </w:p>
    <w:p w14:paraId="4C7ED49B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(二) 原本或影印版古籍</w:t>
      </w:r>
    </w:p>
    <w:p w14:paraId="38AF2CD4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【例】歐陽修，1988。《五代史記》。百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衲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本，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北：台灣商務印書館。</w:t>
      </w:r>
    </w:p>
    <w:p w14:paraId="335797C9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(三)專書譯著</w:t>
      </w:r>
    </w:p>
    <w:p w14:paraId="4266BA88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【例】North, </w:t>
      </w:r>
      <w:proofErr w:type="spellStart"/>
      <w:r>
        <w:rPr>
          <w:rFonts w:ascii="標楷體" w:eastAsia="標楷體" w:hAnsi="標楷體" w:cs="標楷體"/>
          <w:color w:val="000000"/>
          <w:sz w:val="32"/>
          <w:szCs w:val="32"/>
        </w:rPr>
        <w:t>Dauglass</w:t>
      </w:r>
      <w:proofErr w:type="spellEnd"/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C.著，劉瑞華譯，1994。《制度、制度變遷與經濟成就》(Institutions, Institutional Change, and Economic Performance)。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北：時報文化。</w:t>
      </w:r>
    </w:p>
    <w:p w14:paraId="7A0EDC4D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(四) 期刊譯著</w:t>
      </w:r>
    </w:p>
    <w:p w14:paraId="27268191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【例】Bunn,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Mary Elaine著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，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謝佐慕譯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，2007/7。〈調整嚇阻之道〉( Can Deterrence Be Tailored?)《國防譯粹》，第34卷第7期，頁42-57。</w:t>
      </w:r>
    </w:p>
    <w:p w14:paraId="0B455A71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(五) 專書論文</w:t>
      </w:r>
    </w:p>
    <w:p w14:paraId="7EAB4E74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【例】張五岳，2004。〈中共政局變遷對我國家安全之影響〉，丁渝洲 主編，《臺灣安全戰略評估2003-2004》。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北：遠景基金會。頁25-40。</w:t>
      </w:r>
    </w:p>
    <w:p w14:paraId="0CEDBB32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(六) 期刊論文（請依個別刊物實際出版項，完整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臚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列）</w:t>
      </w:r>
    </w:p>
    <w:p w14:paraId="173314CE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【例】石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之瑜，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2004/7。〈面對戰爭發言的權利〉，《遠景基金會季</w:t>
      </w:r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刊》，第5卷第3 期，頁1-26。</w:t>
      </w:r>
    </w:p>
    <w:p w14:paraId="1DB1D9B0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(七) 學位論文</w:t>
      </w:r>
    </w:p>
    <w:p w14:paraId="4AF8E6EA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【例】陳重成，2000。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《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一個新封建主義的歷史範疇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—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中國宗族社會與村落社會的持續與變遷：1900-1999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》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北：國立政治大學東亞研究所博士論文。</w:t>
      </w:r>
    </w:p>
    <w:p w14:paraId="49BF7EC4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(八) 研討會論文</w:t>
      </w:r>
    </w:p>
    <w:p w14:paraId="526F0449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【例】潘光，2003/11/3-4。〈全球反恐形勢與中國的反恐國際合作〉，「第三屆兩岸遠景論壇 全球化趨勢下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的反恐與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兩岸關係」研討會。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北：財團法人兩岸交流遠景基金會等。頁15-27。</w:t>
      </w:r>
    </w:p>
    <w:p w14:paraId="0804519E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(九) 官方文件</w:t>
      </w:r>
    </w:p>
    <w:p w14:paraId="28BBDFDC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【例】中華民國總統府，2007/1/31。〈修正老人福利法〉，《總統府公報》，第6729號，頁2-19。</w:t>
      </w:r>
    </w:p>
    <w:p w14:paraId="4A87BD02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(十) 報紙（若為社論、短評、通訊稿或作者匿名，則可不列作者欄）</w:t>
      </w:r>
    </w:p>
    <w:p w14:paraId="546AD782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【例】呂昭隆，2000/1/15。〈國防決策樹立新模式〉，《中國時報》，版2。</w:t>
      </w:r>
    </w:p>
    <w:p w14:paraId="21DA71A4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(十一) 網際網路（請依個別網站線上實際資訊，完整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臚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列）</w:t>
      </w:r>
    </w:p>
    <w:p w14:paraId="54466B22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【例】經濟部商業司編，2003。《2002中華民國電子商務年鑑》。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北：經濟部。《經濟部網路商業應用資源中心》，&lt;http://www.ec.org.tw/doc/2003-12-12-09-41-29-2002中華民國電子商務年鑑.pdf&gt;。</w:t>
      </w:r>
    </w:p>
    <w:p w14:paraId="2C88C6ED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【例】林毅夫，2003/7。〈後發優勢與後發劣勢—與楊小凱教授商榷〉，《經濟學季刊》，第2卷第4期，頁989-1004。《北京大學中國經濟研究中心》，&lt;http://www.ccer.edu.cn/download/ceq/2.4/020412.pdf&gt;。</w:t>
      </w:r>
    </w:p>
    <w:p w14:paraId="16444831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【例】中華民國總統府，2007/1/31。〈修正老人福利法〉，《總統府公報》，第6729號，頁2-19，&lt;http://www.president.gov.tw/Default.aspx?tabid=84&amp;1ct1=view&amp;itemid=2349&amp;ctid=96&amp;q=&gt;。</w:t>
      </w:r>
    </w:p>
    <w:p w14:paraId="54924E53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【例】王繼紅，2004/10/9。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〈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張文魁談國企改革：方向不會變制度決定後發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〉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，《人民網》，</w:t>
      </w:r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&lt;http://www.people.com.cn/GB/jingji/1037/2904445.html&gt;。</w:t>
      </w:r>
    </w:p>
    <w:p w14:paraId="0BD3ADC8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二、外文部分（各類別請依筆劃排序）</w:t>
      </w:r>
    </w:p>
    <w:p w14:paraId="52BE8D26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) 專書</w:t>
      </w:r>
    </w:p>
    <w:p w14:paraId="7339CD2F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【例】Huntington, Samuel P., 1996. The Clash of Civilizations and the Remaking of World Order. New York: Simon &amp; Schuster.</w:t>
      </w:r>
    </w:p>
    <w:p w14:paraId="0B8170E0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(二) 專書譯著</w:t>
      </w:r>
    </w:p>
    <w:p w14:paraId="7FD3EAF5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【例】Kant, Immanuel, 1903. Perpetual Peace: A Philosophical Essay, 1975, trans. M. Campbell Smith. London: S. Sonnenschein.</w:t>
      </w:r>
    </w:p>
    <w:p w14:paraId="7FE9B1EF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(三) 專書論文</w:t>
      </w:r>
    </w:p>
    <w:p w14:paraId="435C249F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【例】North, </w:t>
      </w:r>
      <w:proofErr w:type="spellStart"/>
      <w:r>
        <w:rPr>
          <w:rFonts w:ascii="標楷體" w:eastAsia="標楷體" w:hAnsi="標楷體" w:cs="標楷體"/>
          <w:color w:val="000000"/>
          <w:sz w:val="32"/>
          <w:szCs w:val="32"/>
        </w:rPr>
        <w:t>Dauglass</w:t>
      </w:r>
      <w:proofErr w:type="spellEnd"/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C., 1995.“Five Propositions about Institutional Change,＂in J. Knight &amp; I. </w:t>
      </w:r>
      <w:proofErr w:type="spellStart"/>
      <w:r>
        <w:rPr>
          <w:rFonts w:ascii="標楷體" w:eastAsia="標楷體" w:hAnsi="標楷體" w:cs="標楷體"/>
          <w:color w:val="000000"/>
          <w:sz w:val="32"/>
          <w:szCs w:val="32"/>
        </w:rPr>
        <w:t>Sened</w:t>
      </w:r>
      <w:proofErr w:type="spellEnd"/>
      <w:r>
        <w:rPr>
          <w:rFonts w:ascii="標楷體" w:eastAsia="標楷體" w:hAnsi="標楷體" w:cs="標楷體"/>
          <w:color w:val="000000"/>
          <w:sz w:val="32"/>
          <w:szCs w:val="32"/>
        </w:rPr>
        <w:t>, eds., Explaining Social Institutions. Ann Arbor: University of Michigan Press. pp. 15-26.</w:t>
      </w:r>
    </w:p>
    <w:p w14:paraId="40F5B8E9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(四) 期刊論文（請依個別刊物實際出版項，完整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臚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列）</w:t>
      </w:r>
    </w:p>
    <w:p w14:paraId="2DC3919F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【例】Nye, Joseph S., Jr., 2003/7-8.“U.S. Power and Strategy After Iraq,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＂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Foreign Affairs, Vol. 82, No. 4, pp. 60-73.</w:t>
      </w:r>
    </w:p>
    <w:p w14:paraId="42B64579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(五) 學位論文</w:t>
      </w:r>
    </w:p>
    <w:p w14:paraId="6593FC16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【例】Huang, Jr-</w:t>
      </w:r>
      <w:proofErr w:type="spellStart"/>
      <w:r>
        <w:rPr>
          <w:rFonts w:ascii="標楷體" w:eastAsia="標楷體" w:hAnsi="標楷體" w:cs="標楷體"/>
          <w:color w:val="000000"/>
          <w:sz w:val="32"/>
          <w:szCs w:val="32"/>
        </w:rPr>
        <w:t>tsung</w:t>
      </w:r>
      <w:proofErr w:type="spellEnd"/>
      <w:r>
        <w:rPr>
          <w:rFonts w:ascii="標楷體" w:eastAsia="標楷體" w:hAnsi="標楷體" w:cs="標楷體"/>
          <w:color w:val="000000"/>
          <w:sz w:val="32"/>
          <w:szCs w:val="32"/>
        </w:rPr>
        <w:t>, 1998. Three Essays on Marital Births  and Taxes. Diss., Department of Economics, University of Washington, Seattle, USA.</w:t>
      </w:r>
    </w:p>
    <w:p w14:paraId="793ABC9E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(六) 研討會論文</w:t>
      </w:r>
    </w:p>
    <w:p w14:paraId="5D62F76D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【例】Chu, Yun-</w:t>
      </w:r>
      <w:proofErr w:type="spellStart"/>
      <w:r>
        <w:rPr>
          <w:rFonts w:ascii="標楷體" w:eastAsia="標楷體" w:hAnsi="標楷體" w:cs="標楷體"/>
          <w:color w:val="000000"/>
          <w:sz w:val="32"/>
          <w:szCs w:val="32"/>
        </w:rPr>
        <w:t>han</w:t>
      </w:r>
      <w:proofErr w:type="spellEnd"/>
      <w:r>
        <w:rPr>
          <w:rFonts w:ascii="標楷體" w:eastAsia="標楷體" w:hAnsi="標楷體" w:cs="標楷體"/>
          <w:color w:val="000000"/>
          <w:sz w:val="32"/>
          <w:szCs w:val="32"/>
        </w:rPr>
        <w:t>, 2004/4/6.“Taiwan's Democracy in  Distress : Implications for Domestic Political Developments,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＂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 xml:space="preserve">paper presented at the Taiwan at Cross Road? Analyzing the 2004 </w:t>
      </w:r>
      <w:proofErr w:type="spellStart"/>
      <w:r>
        <w:rPr>
          <w:rFonts w:ascii="標楷體" w:eastAsia="標楷體" w:hAnsi="標楷體" w:cs="標楷體"/>
          <w:color w:val="000000"/>
          <w:sz w:val="32"/>
          <w:szCs w:val="32"/>
        </w:rPr>
        <w:t>Presidental</w:t>
      </w:r>
      <w:proofErr w:type="spellEnd"/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Election. Washington, DC: China Program, Carnegie Endowment for International Peace, USA, and Cross-Strait Interflow </w:t>
      </w:r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Prospect Foundation, Republic of China. pp. 9-18.</w:t>
      </w:r>
    </w:p>
    <w:p w14:paraId="38BAFE85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(七) 官方文件</w:t>
      </w:r>
    </w:p>
    <w:p w14:paraId="78C2F9B2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【例】United States,1998/7/10. Congressional Record, Vol.144,No.91,pp.S7915-7918.</w:t>
      </w:r>
    </w:p>
    <w:p w14:paraId="6AF22982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(八) 報紙（若為社論、短評、通訊稿或作者匿名，則可不列作者欄）</w:t>
      </w:r>
    </w:p>
    <w:p w14:paraId="672F4634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【例】Cheng, Joseph Y. S., 2003/9/1.“Shame on Us,＂South  China Morning Post, p. A17.</w:t>
      </w:r>
    </w:p>
    <w:p w14:paraId="1BA51AF9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(九) 網際網路（請依個別網站線上實際資訊，完整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臚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列）</w:t>
      </w:r>
    </w:p>
    <w:p w14:paraId="28089362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【例】Swaine, Michael D. &amp; Ashley J. Tellis, 2000.  Interpreting China's Grand Strategy: Past, Present, and Future. Santa Monica, Calif.: Rand, &lt;http://www.rand.org/publications/MR/MR1121/&gt;.</w:t>
      </w:r>
    </w:p>
    <w:p w14:paraId="6C0AD0AB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【例】Copeland, Dale C., 1996/</w:t>
      </w:r>
      <w:proofErr w:type="spellStart"/>
      <w:r>
        <w:rPr>
          <w:rFonts w:ascii="標楷體" w:eastAsia="標楷體" w:hAnsi="標楷體" w:cs="標楷體"/>
          <w:color w:val="000000"/>
          <w:sz w:val="32"/>
          <w:szCs w:val="32"/>
        </w:rPr>
        <w:t>Spring.“Economic</w:t>
      </w:r>
      <w:proofErr w:type="spellEnd"/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Interdependence and War: A Theory of Trade Expectations,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＂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International Security, Vol. 20, No. 4,pp.5-41, &lt;http://www.mitpressjournals.org/loi/isec&gt;.</w:t>
      </w:r>
    </w:p>
    <w:p w14:paraId="75F4278E" w14:textId="77777777" w:rsidR="008865C2" w:rsidRDefault="00000000">
      <w:pPr>
        <w:pStyle w:val="Standard"/>
        <w:spacing w:line="480" w:lineRule="exact"/>
        <w:ind w:left="1280" w:hanging="128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【例】Deen, </w:t>
      </w:r>
      <w:proofErr w:type="spellStart"/>
      <w:r>
        <w:rPr>
          <w:rFonts w:ascii="標楷體" w:eastAsia="標楷體" w:hAnsi="標楷體" w:cs="標楷體"/>
          <w:color w:val="000000"/>
          <w:sz w:val="32"/>
          <w:szCs w:val="32"/>
        </w:rPr>
        <w:t>Thalif</w:t>
      </w:r>
      <w:proofErr w:type="spellEnd"/>
      <w:r>
        <w:rPr>
          <w:rFonts w:ascii="標楷體" w:eastAsia="標楷體" w:hAnsi="標楷體" w:cs="標楷體"/>
          <w:color w:val="000000"/>
          <w:sz w:val="32"/>
          <w:szCs w:val="32"/>
        </w:rPr>
        <w:t>, 2004/10/9.“China and India Supply the Demand,＂Asia Times, &lt;http://www.atimes.com/atimes/China/FJ09Ad07.html&gt;.</w:t>
      </w:r>
    </w:p>
    <w:p w14:paraId="329E611B" w14:textId="77777777" w:rsidR="008865C2" w:rsidRDefault="00000000">
      <w:pPr>
        <w:pStyle w:val="Standard"/>
        <w:pageBreakBefore/>
        <w:snapToGrid w:val="0"/>
        <w:spacing w:line="0" w:lineRule="atLeast"/>
        <w:ind w:left="470" w:hanging="47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附件4</w:t>
      </w:r>
    </w:p>
    <w:p w14:paraId="01001FA8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7CCB1125" w14:textId="77777777" w:rsidR="008865C2" w:rsidRDefault="00000000">
      <w:pPr>
        <w:pStyle w:val="Standard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範例（論文封面）</w:t>
      </w:r>
    </w:p>
    <w:p w14:paraId="155DC396" w14:textId="77777777" w:rsidR="008865C2" w:rsidRDefault="00000000">
      <w:pPr>
        <w:pStyle w:val="Standard"/>
        <w:jc w:val="center"/>
        <w:rPr>
          <w:rFonts w:ascii="標楷體" w:eastAsia="標楷體" w:hAnsi="標楷體" w:cs="標楷體"/>
          <w:b/>
          <w:color w:val="000000"/>
          <w:sz w:val="56"/>
          <w:szCs w:val="56"/>
        </w:rPr>
      </w:pPr>
      <w:r>
        <w:rPr>
          <w:rFonts w:ascii="標楷體" w:eastAsia="標楷體" w:hAnsi="標楷體" w:cs="標楷體"/>
          <w:b/>
          <w:color w:val="000000"/>
          <w:sz w:val="56"/>
          <w:szCs w:val="56"/>
        </w:rPr>
        <w:t>後備動員軍事雜誌半年刊投稿論文</w:t>
      </w:r>
    </w:p>
    <w:p w14:paraId="49251C58" w14:textId="77777777" w:rsidR="008865C2" w:rsidRDefault="008865C2">
      <w:pPr>
        <w:pStyle w:val="Standard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</w:p>
    <w:p w14:paraId="2FBD476B" w14:textId="77777777" w:rsidR="008865C2" w:rsidRDefault="008865C2">
      <w:pPr>
        <w:pStyle w:val="Standard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0B69997C" w14:textId="77777777" w:rsidR="008865C2" w:rsidRDefault="00000000">
      <w:pPr>
        <w:pStyle w:val="Standard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認識「軍事事務革命」之思潮</w:t>
      </w:r>
    </w:p>
    <w:p w14:paraId="6D31D3B4" w14:textId="77777777" w:rsidR="008865C2" w:rsidRDefault="008865C2">
      <w:pPr>
        <w:pStyle w:val="Standard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2B93A04B" w14:textId="77777777" w:rsidR="008865C2" w:rsidRDefault="008865C2">
      <w:pPr>
        <w:pStyle w:val="Standard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5979397B" w14:textId="77777777" w:rsidR="008865C2" w:rsidRDefault="008865C2">
      <w:pPr>
        <w:pStyle w:val="Standard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1A9F1487" w14:textId="77777777" w:rsidR="008865C2" w:rsidRDefault="008865C2">
      <w:pPr>
        <w:pStyle w:val="Standard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63E347A6" w14:textId="77777777" w:rsidR="008865C2" w:rsidRDefault="008865C2">
      <w:pPr>
        <w:pStyle w:val="Standard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21408585" w14:textId="77777777" w:rsidR="008865C2" w:rsidRDefault="008865C2">
      <w:pPr>
        <w:pStyle w:val="Standard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tbl>
      <w:tblPr>
        <w:tblW w:w="7210" w:type="dxa"/>
        <w:tblInd w:w="1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4870"/>
      </w:tblGrid>
      <w:tr w:rsidR="008865C2" w14:paraId="6E714E56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4F0D77" w14:textId="77777777" w:rsidR="008865C2" w:rsidRDefault="00000000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單位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C47961" w14:textId="77777777" w:rsidR="008865C2" w:rsidRDefault="00000000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後備動員幹部訓練中心</w:t>
            </w:r>
          </w:p>
        </w:tc>
      </w:tr>
      <w:tr w:rsidR="008865C2" w14:paraId="66EED9A1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D719C1" w14:textId="77777777" w:rsidR="008865C2" w:rsidRDefault="00000000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級職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03B2CA" w14:textId="77777777" w:rsidR="008865C2" w:rsidRDefault="00000000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少校教官</w:t>
            </w:r>
          </w:p>
        </w:tc>
      </w:tr>
      <w:tr w:rsidR="008865C2" w14:paraId="3E4F4E1F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1FE50E" w14:textId="77777777" w:rsidR="008865C2" w:rsidRDefault="00000000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335B0" w14:textId="77777777" w:rsidR="008865C2" w:rsidRDefault="00000000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○○○</w:t>
            </w:r>
          </w:p>
        </w:tc>
      </w:tr>
      <w:tr w:rsidR="008865C2" w14:paraId="7E0060A2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4C30C" w14:textId="77777777" w:rsidR="008865C2" w:rsidRDefault="00000000">
            <w:pPr>
              <w:pStyle w:val="Standard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研究日期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B5749" w14:textId="77777777" w:rsidR="008865C2" w:rsidRDefault="00000000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○○年○月○日</w:t>
            </w:r>
          </w:p>
        </w:tc>
      </w:tr>
      <w:tr w:rsidR="008865C2" w14:paraId="266E3992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88343D" w14:textId="77777777" w:rsidR="008865C2" w:rsidRDefault="00000000">
            <w:pPr>
              <w:pStyle w:val="Standard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撰寫字數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8FF12" w14:textId="77777777" w:rsidR="008865C2" w:rsidRDefault="00000000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8,856字</w:t>
            </w:r>
          </w:p>
        </w:tc>
      </w:tr>
    </w:tbl>
    <w:p w14:paraId="6DA35C52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2F199E2A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04D58C26" w14:textId="77777777" w:rsidR="008865C2" w:rsidRDefault="008865C2">
      <w:pPr>
        <w:pStyle w:val="Textbodyindent"/>
        <w:ind w:left="871" w:hanging="871"/>
        <w:rPr>
          <w:rFonts w:ascii="標楷體" w:hAnsi="標楷體" w:cs="標楷體"/>
          <w:color w:val="000000"/>
          <w:sz w:val="28"/>
          <w:szCs w:val="28"/>
        </w:rPr>
      </w:pPr>
    </w:p>
    <w:p w14:paraId="0F6E4DF2" w14:textId="77777777" w:rsidR="008865C2" w:rsidRDefault="008865C2">
      <w:pPr>
        <w:pStyle w:val="Textbodyindent"/>
        <w:ind w:left="871" w:hanging="871"/>
        <w:rPr>
          <w:rFonts w:ascii="標楷體" w:hAnsi="標楷體" w:cs="標楷體"/>
          <w:color w:val="000000"/>
          <w:sz w:val="28"/>
          <w:szCs w:val="28"/>
        </w:rPr>
      </w:pPr>
    </w:p>
    <w:p w14:paraId="15B102FA" w14:textId="77777777" w:rsidR="008865C2" w:rsidRDefault="00000000">
      <w:pPr>
        <w:pStyle w:val="Standard"/>
        <w:pageBreakBefore/>
        <w:snapToGrid w:val="0"/>
        <w:spacing w:line="0" w:lineRule="atLeas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附件5</w:t>
      </w:r>
    </w:p>
    <w:tbl>
      <w:tblPr>
        <w:tblW w:w="10428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1054"/>
        <w:gridCol w:w="1080"/>
        <w:gridCol w:w="1440"/>
        <w:gridCol w:w="1440"/>
        <w:gridCol w:w="2160"/>
        <w:gridCol w:w="2040"/>
      </w:tblGrid>
      <w:tr w:rsidR="008865C2" w14:paraId="220DB447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04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BDDED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hAnsi="標楷體" w:cs="標楷體"/>
                <w:color w:val="000000"/>
                <w:sz w:val="32"/>
                <w:szCs w:val="32"/>
              </w:rPr>
              <w:t>「後備動員軍事雜誌半年刊」第○○期投稿人員基本資料表（範例）</w:t>
            </w:r>
          </w:p>
        </w:tc>
      </w:tr>
      <w:tr w:rsidR="008865C2" w14:paraId="5A654FA8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9BFD8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單位</w:t>
            </w: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16FDA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級職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C262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姓名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FF51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身分證字號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BED6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戶籍地址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ED9C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單位國庫帳號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D59A7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備考</w:t>
            </w:r>
          </w:p>
        </w:tc>
      </w:tr>
      <w:tr w:rsidR="008865C2" w14:paraId="7C7BB68D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C0C3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後備</w:t>
            </w:r>
          </w:p>
          <w:p w14:paraId="53C8E5C9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動員幹部訓練中心</w:t>
            </w: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42E0E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少校</w:t>
            </w:r>
          </w:p>
          <w:p w14:paraId="5007A75A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訓練官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C007C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王○○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7840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A123456789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11BF8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新北市淡水鎮中正路2段34號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AE883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合作金庫新中分行</w:t>
            </w:r>
          </w:p>
          <w:p w14:paraId="2236C754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90433101專戶帳號27036015793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9DE9" w14:textId="77777777" w:rsidR="008865C2" w:rsidRDefault="00000000">
            <w:pPr>
              <w:pStyle w:val="Textbodyindent"/>
              <w:ind w:left="0" w:firstLine="0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填</w:t>
            </w:r>
            <w:proofErr w:type="gramStart"/>
            <w:r>
              <w:rPr>
                <w:rFonts w:ascii="標楷體" w:hAnsi="標楷體" w:cs="標楷體"/>
                <w:color w:val="000000"/>
                <w:sz w:val="24"/>
              </w:rPr>
              <w:t>註</w:t>
            </w:r>
            <w:proofErr w:type="gramEnd"/>
            <w:r>
              <w:rPr>
                <w:rFonts w:ascii="標楷體" w:hAnsi="標楷體" w:cs="標楷體"/>
                <w:color w:val="000000"/>
                <w:sz w:val="24"/>
              </w:rPr>
              <w:t>聯絡電話(手機、</w:t>
            </w:r>
            <w:proofErr w:type="gramStart"/>
            <w:r>
              <w:rPr>
                <w:rFonts w:ascii="標楷體" w:hAnsi="標楷體" w:cs="標楷體"/>
                <w:color w:val="000000"/>
                <w:sz w:val="24"/>
              </w:rPr>
              <w:t>民線</w:t>
            </w:r>
            <w:proofErr w:type="gramEnd"/>
            <w:r>
              <w:rPr>
                <w:rFonts w:ascii="標楷體" w:hAnsi="標楷體" w:cs="標楷體"/>
                <w:color w:val="000000"/>
                <w:sz w:val="24"/>
              </w:rPr>
              <w:t>、軍線</w:t>
            </w:r>
            <w:proofErr w:type="gramStart"/>
            <w:r>
              <w:rPr>
                <w:rFonts w:ascii="標楷體" w:hAnsi="標楷體" w:cs="標楷體"/>
                <w:color w:val="000000"/>
                <w:sz w:val="24"/>
              </w:rPr>
              <w:t>）</w:t>
            </w:r>
            <w:proofErr w:type="gramEnd"/>
          </w:p>
        </w:tc>
      </w:tr>
      <w:tr w:rsidR="008865C2" w14:paraId="39B6E2D2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474B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後備</w:t>
            </w:r>
          </w:p>
          <w:p w14:paraId="6516DCB0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動員幹部訓練中心</w:t>
            </w: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40FA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少校</w:t>
            </w:r>
          </w:p>
          <w:p w14:paraId="32528605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人事官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C476F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曹○○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D2A17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B123456789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9A1C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新北市淡水鎮中正路2段34號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F147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中央銀行國庫局90411-6101專戶帳號0000010260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CE0C0" w14:textId="77777777" w:rsidR="008865C2" w:rsidRDefault="00000000">
            <w:pPr>
              <w:pStyle w:val="Textbodyindent"/>
              <w:ind w:left="0" w:firstLine="0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填</w:t>
            </w:r>
            <w:proofErr w:type="gramStart"/>
            <w:r>
              <w:rPr>
                <w:rFonts w:ascii="標楷體" w:hAnsi="標楷體" w:cs="標楷體"/>
                <w:color w:val="000000"/>
                <w:sz w:val="24"/>
              </w:rPr>
              <w:t>註</w:t>
            </w:r>
            <w:proofErr w:type="gramEnd"/>
            <w:r>
              <w:rPr>
                <w:rFonts w:ascii="標楷體" w:hAnsi="標楷體" w:cs="標楷體"/>
                <w:color w:val="000000"/>
                <w:sz w:val="24"/>
              </w:rPr>
              <w:t>聯絡電話(手機、</w:t>
            </w:r>
            <w:proofErr w:type="gramStart"/>
            <w:r>
              <w:rPr>
                <w:rFonts w:ascii="標楷體" w:hAnsi="標楷體" w:cs="標楷體"/>
                <w:color w:val="000000"/>
                <w:sz w:val="24"/>
              </w:rPr>
              <w:t>民線</w:t>
            </w:r>
            <w:proofErr w:type="gramEnd"/>
            <w:r>
              <w:rPr>
                <w:rFonts w:ascii="標楷體" w:hAnsi="標楷體" w:cs="標楷體"/>
                <w:color w:val="000000"/>
                <w:sz w:val="24"/>
              </w:rPr>
              <w:t>、軍線</w:t>
            </w:r>
            <w:proofErr w:type="gramStart"/>
            <w:r>
              <w:rPr>
                <w:rFonts w:ascii="標楷體" w:hAnsi="標楷體" w:cs="標楷體"/>
                <w:color w:val="000000"/>
                <w:sz w:val="24"/>
              </w:rPr>
              <w:t>）</w:t>
            </w:r>
            <w:proofErr w:type="gramEnd"/>
          </w:p>
        </w:tc>
      </w:tr>
      <w:tr w:rsidR="008865C2" w14:paraId="67022B6C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85E31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後備</w:t>
            </w:r>
          </w:p>
          <w:p w14:paraId="7FB257B6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動員幹部訓練中心</w:t>
            </w:r>
          </w:p>
        </w:tc>
        <w:tc>
          <w:tcPr>
            <w:tcW w:w="1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BE01E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少校</w:t>
            </w:r>
          </w:p>
          <w:p w14:paraId="4931DA9B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動員官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C41F4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甘○○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F8B8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H123456789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84D4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新北市淡水鎮中正路2段34號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8BEFD" w14:textId="77777777" w:rsidR="008865C2" w:rsidRDefault="00000000">
            <w:pPr>
              <w:pStyle w:val="Textbodyindent"/>
              <w:ind w:left="0" w:firstLine="0"/>
              <w:jc w:val="both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臺灣銀行板橋分行90433101專戶帳號27036015793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3C110" w14:textId="77777777" w:rsidR="008865C2" w:rsidRDefault="00000000">
            <w:pPr>
              <w:pStyle w:val="Textbodyindent"/>
              <w:ind w:left="0" w:firstLine="0"/>
              <w:rPr>
                <w:rFonts w:ascii="標楷體" w:hAnsi="標楷體" w:cs="標楷體"/>
                <w:color w:val="000000"/>
                <w:sz w:val="24"/>
              </w:rPr>
            </w:pPr>
            <w:r>
              <w:rPr>
                <w:rFonts w:ascii="標楷體" w:hAnsi="標楷體" w:cs="標楷體"/>
                <w:color w:val="000000"/>
                <w:sz w:val="24"/>
              </w:rPr>
              <w:t>填</w:t>
            </w:r>
            <w:proofErr w:type="gramStart"/>
            <w:r>
              <w:rPr>
                <w:rFonts w:ascii="標楷體" w:hAnsi="標楷體" w:cs="標楷體"/>
                <w:color w:val="000000"/>
                <w:sz w:val="24"/>
              </w:rPr>
              <w:t>註</w:t>
            </w:r>
            <w:proofErr w:type="gramEnd"/>
            <w:r>
              <w:rPr>
                <w:rFonts w:ascii="標楷體" w:hAnsi="標楷體" w:cs="標楷體"/>
                <w:color w:val="000000"/>
                <w:sz w:val="24"/>
              </w:rPr>
              <w:t>聯絡電話(手機、</w:t>
            </w:r>
            <w:proofErr w:type="gramStart"/>
            <w:r>
              <w:rPr>
                <w:rFonts w:ascii="標楷體" w:hAnsi="標楷體" w:cs="標楷體"/>
                <w:color w:val="000000"/>
                <w:sz w:val="24"/>
              </w:rPr>
              <w:t>民線</w:t>
            </w:r>
            <w:proofErr w:type="gramEnd"/>
            <w:r>
              <w:rPr>
                <w:rFonts w:ascii="標楷體" w:hAnsi="標楷體" w:cs="標楷體"/>
                <w:color w:val="000000"/>
                <w:sz w:val="24"/>
              </w:rPr>
              <w:t>、軍線</w:t>
            </w:r>
            <w:proofErr w:type="gramStart"/>
            <w:r>
              <w:rPr>
                <w:rFonts w:ascii="標楷體" w:hAnsi="標楷體" w:cs="標楷體"/>
                <w:color w:val="000000"/>
                <w:sz w:val="24"/>
              </w:rPr>
              <w:t>）</w:t>
            </w:r>
            <w:proofErr w:type="gramEnd"/>
          </w:p>
        </w:tc>
      </w:tr>
    </w:tbl>
    <w:p w14:paraId="5948B94E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55F9D4D4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6C66ADA4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3A206A9C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08A6AA3B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7CDD5ED0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538B5968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23F1D0C3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0EE2847C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23015301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04DA0B8F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3BFA1749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045C170D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5BED04CB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2EDDCCFE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0E0DFFAC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4A162354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4E56300C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5B7E10BA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0E549DA5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5F306FE6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6041A3CB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51358966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0DE4E20D" w14:textId="77777777" w:rsidR="008865C2" w:rsidRDefault="008865C2">
      <w:pPr>
        <w:pStyle w:val="Textbodyindent"/>
        <w:ind w:left="940" w:hanging="544"/>
        <w:rPr>
          <w:rFonts w:ascii="標楷體" w:hAnsi="標楷體" w:cs="標楷體"/>
          <w:color w:val="000000"/>
          <w:sz w:val="32"/>
          <w:szCs w:val="32"/>
        </w:rPr>
      </w:pPr>
    </w:p>
    <w:p w14:paraId="20C0D7F4" w14:textId="77777777" w:rsidR="008865C2" w:rsidRDefault="008865C2">
      <w:pPr>
        <w:pStyle w:val="Textbodyindent"/>
        <w:ind w:left="0" w:firstLine="0"/>
        <w:rPr>
          <w:rFonts w:ascii="標楷體" w:hAnsi="標楷體" w:cs="標楷體"/>
          <w:color w:val="000000"/>
          <w:sz w:val="32"/>
          <w:szCs w:val="32"/>
        </w:rPr>
      </w:pPr>
    </w:p>
    <w:sectPr w:rsidR="008865C2">
      <w:footerReference w:type="default" r:id="rId7"/>
      <w:pgSz w:w="11906" w:h="16838"/>
      <w:pgMar w:top="851" w:right="851" w:bottom="906" w:left="851" w:header="72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D5963" w14:textId="77777777" w:rsidR="008D5604" w:rsidRDefault="008D5604">
      <w:pPr>
        <w:rPr>
          <w:rFonts w:hint="eastAsia"/>
        </w:rPr>
      </w:pPr>
      <w:r>
        <w:separator/>
      </w:r>
    </w:p>
  </w:endnote>
  <w:endnote w:type="continuationSeparator" w:id="0">
    <w:p w14:paraId="3D0ABDCD" w14:textId="77777777" w:rsidR="008D5604" w:rsidRDefault="008D56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, PMingLiU"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8601B" w14:textId="77777777" w:rsidR="0000000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47B55F" wp14:editId="2B05AE84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3972" cy="19687"/>
              <wp:effectExtent l="0" t="0" r="0" b="0"/>
              <wp:wrapSquare wrapText="bothSides"/>
              <wp:docPr id="384048917" name="框架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968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F4001D9" w14:textId="77777777" w:rsidR="00000000" w:rsidRDefault="00000000">
                          <w:pPr>
                            <w:pStyle w:val="a5"/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 xml:space="preserve"> PAGE 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</w:rPr>
                            <w:t>11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7B55F" id="_x0000_t202" coordsize="21600,21600" o:spt="202" path="m,l,21600r21600,l21600,xe">
              <v:stroke joinstyle="miter"/>
              <v:path gradientshapeok="t" o:connecttype="rect"/>
            </v:shapetype>
            <v:shape id="框架16" o:spid="_x0000_s1026" type="#_x0000_t202" style="position:absolute;margin-left:0;margin-top:.05pt;width:1.1pt;height:1.5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" stroked="f">
              <v:fill opacity="0"/>
              <v:textbox style="mso-fit-shape-to-text:t" inset="0,0,0,0">
                <w:txbxContent>
                  <w:p w14:paraId="6F4001D9" w14:textId="77777777" w:rsidR="00000000" w:rsidRDefault="00000000">
                    <w:pPr>
                      <w:pStyle w:val="a5"/>
                    </w:pPr>
                    <w:r>
                      <w:rPr>
                        <w:rStyle w:val="ae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 xml:space="preserve"> PAGE </w:instrText>
                    </w:r>
                    <w:r>
                      <w:rPr>
                        <w:rStyle w:val="ae"/>
                      </w:rPr>
                      <w:fldChar w:fldCharType="separate"/>
                    </w:r>
                    <w:r>
                      <w:rPr>
                        <w:rStyle w:val="ae"/>
                      </w:rPr>
                      <w:t>11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BEEE4" w14:textId="77777777" w:rsidR="008D5604" w:rsidRDefault="008D560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C2657F7" w14:textId="77777777" w:rsidR="008D5604" w:rsidRDefault="008D5604">
      <w:pPr>
        <w:rPr>
          <w:rFonts w:hint="eastAsia"/>
        </w:rPr>
      </w:pPr>
      <w:r>
        <w:continuationSeparator/>
      </w:r>
    </w:p>
  </w:footnote>
  <w:footnote w:id="1">
    <w:p w14:paraId="1404CFDA" w14:textId="77777777" w:rsidR="008865C2" w:rsidRDefault="00000000">
      <w:pPr>
        <w:pStyle w:val="Standard"/>
        <w:snapToGrid w:val="0"/>
      </w:pPr>
      <w:r>
        <w:rPr>
          <w:rStyle w:val="af0"/>
        </w:rPr>
        <w:footnoteRef/>
      </w:r>
      <w:r>
        <w:rPr>
          <w:rFonts w:ascii="標楷體" w:eastAsia="標楷體" w:hAnsi="標楷體" w:cs="標楷體"/>
          <w:color w:val="000000"/>
          <w:sz w:val="20"/>
          <w:szCs w:val="20"/>
        </w:rPr>
        <w:t>參考資料（註明書目、作者、出版社、出版時間、頁次等資料）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05125"/>
    <w:multiLevelType w:val="multilevel"/>
    <w:tmpl w:val="9F46BBCE"/>
    <w:styleLink w:val="WW8Num15"/>
    <w:lvl w:ilvl="0">
      <w:numFmt w:val="bullet"/>
      <w:lvlText w:val="•"/>
      <w:lvlJc w:val="left"/>
      <w:pPr>
        <w:ind w:left="720" w:hanging="360"/>
      </w:pPr>
      <w:rPr>
        <w:rFonts w:ascii="新細明體, PMingLiU" w:hAnsi="新細明體, PMingLiU" w:cs="新細明體, PMingLiU"/>
      </w:rPr>
    </w:lvl>
    <w:lvl w:ilvl="1">
      <w:numFmt w:val="bullet"/>
      <w:lvlText w:val="•"/>
      <w:lvlJc w:val="left"/>
      <w:pPr>
        <w:ind w:left="1440" w:hanging="360"/>
      </w:pPr>
      <w:rPr>
        <w:rFonts w:ascii="新細明體, PMingLiU" w:hAnsi="新細明體, PMingLiU" w:cs="新細明體, PMingLiU"/>
      </w:rPr>
    </w:lvl>
    <w:lvl w:ilvl="2">
      <w:numFmt w:val="bullet"/>
      <w:lvlText w:val="•"/>
      <w:lvlJc w:val="left"/>
      <w:pPr>
        <w:ind w:left="2160" w:hanging="360"/>
      </w:pPr>
      <w:rPr>
        <w:rFonts w:ascii="新細明體, PMingLiU" w:hAnsi="新細明體, PMingLiU" w:cs="新細明體, PMingLiU"/>
      </w:rPr>
    </w:lvl>
    <w:lvl w:ilvl="3">
      <w:numFmt w:val="bullet"/>
      <w:lvlText w:val="•"/>
      <w:lvlJc w:val="left"/>
      <w:pPr>
        <w:ind w:left="2880" w:hanging="360"/>
      </w:pPr>
      <w:rPr>
        <w:rFonts w:ascii="新細明體, PMingLiU" w:hAnsi="新細明體, PMingLiU" w:cs="新細明體, PMingLiU"/>
      </w:rPr>
    </w:lvl>
    <w:lvl w:ilvl="4">
      <w:numFmt w:val="bullet"/>
      <w:lvlText w:val="•"/>
      <w:lvlJc w:val="left"/>
      <w:pPr>
        <w:ind w:left="3600" w:hanging="360"/>
      </w:pPr>
      <w:rPr>
        <w:rFonts w:ascii="新細明體, PMingLiU" w:hAnsi="新細明體, PMingLiU" w:cs="新細明體, PMingLiU"/>
      </w:rPr>
    </w:lvl>
    <w:lvl w:ilvl="5">
      <w:numFmt w:val="bullet"/>
      <w:lvlText w:val="•"/>
      <w:lvlJc w:val="left"/>
      <w:pPr>
        <w:ind w:left="4320" w:hanging="360"/>
      </w:pPr>
      <w:rPr>
        <w:rFonts w:ascii="新細明體, PMingLiU" w:hAnsi="新細明體, PMingLiU" w:cs="新細明體, PMingLiU"/>
      </w:rPr>
    </w:lvl>
    <w:lvl w:ilvl="6">
      <w:numFmt w:val="bullet"/>
      <w:lvlText w:val="•"/>
      <w:lvlJc w:val="left"/>
      <w:pPr>
        <w:ind w:left="5040" w:hanging="360"/>
      </w:pPr>
      <w:rPr>
        <w:rFonts w:ascii="新細明體, PMingLiU" w:hAnsi="新細明體, PMingLiU" w:cs="新細明體, PMingLiU"/>
      </w:rPr>
    </w:lvl>
    <w:lvl w:ilvl="7">
      <w:numFmt w:val="bullet"/>
      <w:lvlText w:val="•"/>
      <w:lvlJc w:val="left"/>
      <w:pPr>
        <w:ind w:left="5760" w:hanging="360"/>
      </w:pPr>
      <w:rPr>
        <w:rFonts w:ascii="新細明體, PMingLiU" w:hAnsi="新細明體, PMingLiU" w:cs="新細明體, PMingLiU"/>
      </w:rPr>
    </w:lvl>
    <w:lvl w:ilvl="8">
      <w:numFmt w:val="bullet"/>
      <w:lvlText w:val="•"/>
      <w:lvlJc w:val="left"/>
      <w:pPr>
        <w:ind w:left="6480" w:hanging="360"/>
      </w:pPr>
      <w:rPr>
        <w:rFonts w:ascii="新細明體, PMingLiU" w:hAnsi="新細明體, PMingLiU" w:cs="新細明體, PMingLiU"/>
      </w:rPr>
    </w:lvl>
  </w:abstractNum>
  <w:abstractNum w:abstractNumId="1" w15:restartNumberingAfterBreak="0">
    <w:nsid w:val="08600E1D"/>
    <w:multiLevelType w:val="multilevel"/>
    <w:tmpl w:val="224AC270"/>
    <w:styleLink w:val="WW8Num11"/>
    <w:lvl w:ilvl="0">
      <w:start w:val="1"/>
      <w:numFmt w:val="decimal"/>
      <w:lvlText w:val="%1、"/>
      <w:lvlJc w:val="left"/>
      <w:pPr>
        <w:ind w:left="1702" w:hanging="720"/>
      </w:pPr>
    </w:lvl>
    <w:lvl w:ilvl="1">
      <w:start w:val="1"/>
      <w:numFmt w:val="ideographTraditional"/>
      <w:lvlText w:val="%2、"/>
      <w:lvlJc w:val="left"/>
      <w:pPr>
        <w:ind w:left="1942" w:hanging="480"/>
      </w:pPr>
    </w:lvl>
    <w:lvl w:ilvl="2">
      <w:start w:val="1"/>
      <w:numFmt w:val="lowerRoman"/>
      <w:lvlText w:val="%3."/>
      <w:lvlJc w:val="right"/>
      <w:pPr>
        <w:ind w:left="2422" w:hanging="480"/>
      </w:pPr>
    </w:lvl>
    <w:lvl w:ilvl="3">
      <w:start w:val="1"/>
      <w:numFmt w:val="decimal"/>
      <w:lvlText w:val="%4."/>
      <w:lvlJc w:val="left"/>
      <w:pPr>
        <w:ind w:left="2902" w:hanging="480"/>
      </w:pPr>
    </w:lvl>
    <w:lvl w:ilvl="4">
      <w:start w:val="1"/>
      <w:numFmt w:val="ideographTraditional"/>
      <w:lvlText w:val="%5、"/>
      <w:lvlJc w:val="left"/>
      <w:pPr>
        <w:ind w:left="3382" w:hanging="480"/>
      </w:pPr>
    </w:lvl>
    <w:lvl w:ilvl="5">
      <w:start w:val="1"/>
      <w:numFmt w:val="lowerRoman"/>
      <w:lvlText w:val="%6."/>
      <w:lvlJc w:val="right"/>
      <w:pPr>
        <w:ind w:left="3862" w:hanging="480"/>
      </w:pPr>
    </w:lvl>
    <w:lvl w:ilvl="6">
      <w:start w:val="1"/>
      <w:numFmt w:val="decimal"/>
      <w:lvlText w:val="%7."/>
      <w:lvlJc w:val="left"/>
      <w:pPr>
        <w:ind w:left="4342" w:hanging="480"/>
      </w:pPr>
    </w:lvl>
    <w:lvl w:ilvl="7">
      <w:start w:val="1"/>
      <w:numFmt w:val="ideographTraditional"/>
      <w:lvlText w:val="%8、"/>
      <w:lvlJc w:val="left"/>
      <w:pPr>
        <w:ind w:left="4822" w:hanging="480"/>
      </w:pPr>
    </w:lvl>
    <w:lvl w:ilvl="8">
      <w:start w:val="1"/>
      <w:numFmt w:val="lowerRoman"/>
      <w:lvlText w:val="%9."/>
      <w:lvlJc w:val="right"/>
      <w:pPr>
        <w:ind w:left="5302" w:hanging="480"/>
      </w:pPr>
    </w:lvl>
  </w:abstractNum>
  <w:abstractNum w:abstractNumId="2" w15:restartNumberingAfterBreak="0">
    <w:nsid w:val="0B527A99"/>
    <w:multiLevelType w:val="multilevel"/>
    <w:tmpl w:val="3F3C627E"/>
    <w:styleLink w:val="WW8Num6"/>
    <w:lvl w:ilvl="0">
      <w:start w:val="2"/>
      <w:numFmt w:val="decimal"/>
      <w:lvlText w:val="%1、"/>
      <w:lvlJc w:val="left"/>
      <w:pPr>
        <w:ind w:left="1672" w:hanging="720"/>
      </w:pPr>
    </w:lvl>
    <w:lvl w:ilvl="1">
      <w:start w:val="1"/>
      <w:numFmt w:val="ideographTraditional"/>
      <w:lvlText w:val="%2、"/>
      <w:lvlJc w:val="left"/>
      <w:pPr>
        <w:ind w:left="1912" w:hanging="480"/>
      </w:pPr>
    </w:lvl>
    <w:lvl w:ilvl="2">
      <w:start w:val="1"/>
      <w:numFmt w:val="lowerRoman"/>
      <w:lvlText w:val="%3."/>
      <w:lvlJc w:val="right"/>
      <w:pPr>
        <w:ind w:left="2392" w:hanging="480"/>
      </w:pPr>
    </w:lvl>
    <w:lvl w:ilvl="3">
      <w:start w:val="1"/>
      <w:numFmt w:val="decimal"/>
      <w:lvlText w:val="%4."/>
      <w:lvlJc w:val="left"/>
      <w:pPr>
        <w:ind w:left="2872" w:hanging="480"/>
      </w:pPr>
    </w:lvl>
    <w:lvl w:ilvl="4">
      <w:start w:val="1"/>
      <w:numFmt w:val="ideographTraditional"/>
      <w:lvlText w:val="%5、"/>
      <w:lvlJc w:val="left"/>
      <w:pPr>
        <w:ind w:left="3352" w:hanging="480"/>
      </w:pPr>
    </w:lvl>
    <w:lvl w:ilvl="5">
      <w:start w:val="1"/>
      <w:numFmt w:val="lowerRoman"/>
      <w:lvlText w:val="%6."/>
      <w:lvlJc w:val="right"/>
      <w:pPr>
        <w:ind w:left="3832" w:hanging="480"/>
      </w:pPr>
    </w:lvl>
    <w:lvl w:ilvl="6">
      <w:start w:val="1"/>
      <w:numFmt w:val="decimal"/>
      <w:lvlText w:val="%7."/>
      <w:lvlJc w:val="left"/>
      <w:pPr>
        <w:ind w:left="4312" w:hanging="480"/>
      </w:pPr>
    </w:lvl>
    <w:lvl w:ilvl="7">
      <w:start w:val="1"/>
      <w:numFmt w:val="ideographTraditional"/>
      <w:lvlText w:val="%8、"/>
      <w:lvlJc w:val="left"/>
      <w:pPr>
        <w:ind w:left="4792" w:hanging="480"/>
      </w:pPr>
    </w:lvl>
    <w:lvl w:ilvl="8">
      <w:start w:val="1"/>
      <w:numFmt w:val="lowerRoman"/>
      <w:lvlText w:val="%9."/>
      <w:lvlJc w:val="right"/>
      <w:pPr>
        <w:ind w:left="5272" w:hanging="480"/>
      </w:pPr>
    </w:lvl>
  </w:abstractNum>
  <w:abstractNum w:abstractNumId="3" w15:restartNumberingAfterBreak="0">
    <w:nsid w:val="18232C7A"/>
    <w:multiLevelType w:val="multilevel"/>
    <w:tmpl w:val="06FEA4D2"/>
    <w:styleLink w:val="WW8Num8"/>
    <w:lvl w:ilvl="0">
      <w:start w:val="1"/>
      <w:numFmt w:val="decimal"/>
      <w:lvlText w:val="%1、"/>
      <w:lvlJc w:val="left"/>
      <w:pPr>
        <w:ind w:left="1702" w:hanging="720"/>
      </w:pPr>
    </w:lvl>
    <w:lvl w:ilvl="1">
      <w:start w:val="1"/>
      <w:numFmt w:val="ideographTraditional"/>
      <w:lvlText w:val="%2、"/>
      <w:lvlJc w:val="left"/>
      <w:pPr>
        <w:ind w:left="1942" w:hanging="480"/>
      </w:pPr>
    </w:lvl>
    <w:lvl w:ilvl="2">
      <w:start w:val="1"/>
      <w:numFmt w:val="lowerRoman"/>
      <w:lvlText w:val="%3."/>
      <w:lvlJc w:val="right"/>
      <w:pPr>
        <w:ind w:left="2422" w:hanging="480"/>
      </w:pPr>
    </w:lvl>
    <w:lvl w:ilvl="3">
      <w:start w:val="1"/>
      <w:numFmt w:val="decimal"/>
      <w:lvlText w:val="%4."/>
      <w:lvlJc w:val="left"/>
      <w:pPr>
        <w:ind w:left="2902" w:hanging="480"/>
      </w:pPr>
    </w:lvl>
    <w:lvl w:ilvl="4">
      <w:start w:val="1"/>
      <w:numFmt w:val="ideographTraditional"/>
      <w:lvlText w:val="%5、"/>
      <w:lvlJc w:val="left"/>
      <w:pPr>
        <w:ind w:left="3382" w:hanging="480"/>
      </w:pPr>
    </w:lvl>
    <w:lvl w:ilvl="5">
      <w:start w:val="1"/>
      <w:numFmt w:val="lowerRoman"/>
      <w:lvlText w:val="%6."/>
      <w:lvlJc w:val="right"/>
      <w:pPr>
        <w:ind w:left="3862" w:hanging="480"/>
      </w:pPr>
    </w:lvl>
    <w:lvl w:ilvl="6">
      <w:start w:val="1"/>
      <w:numFmt w:val="decimal"/>
      <w:lvlText w:val="%7."/>
      <w:lvlJc w:val="left"/>
      <w:pPr>
        <w:ind w:left="4342" w:hanging="480"/>
      </w:pPr>
    </w:lvl>
    <w:lvl w:ilvl="7">
      <w:start w:val="1"/>
      <w:numFmt w:val="ideographTraditional"/>
      <w:lvlText w:val="%8、"/>
      <w:lvlJc w:val="left"/>
      <w:pPr>
        <w:ind w:left="4822" w:hanging="480"/>
      </w:pPr>
    </w:lvl>
    <w:lvl w:ilvl="8">
      <w:start w:val="1"/>
      <w:numFmt w:val="lowerRoman"/>
      <w:lvlText w:val="%9."/>
      <w:lvlJc w:val="right"/>
      <w:pPr>
        <w:ind w:left="5302" w:hanging="480"/>
      </w:pPr>
    </w:lvl>
  </w:abstractNum>
  <w:abstractNum w:abstractNumId="4" w15:restartNumberingAfterBreak="0">
    <w:nsid w:val="1D5E6589"/>
    <w:multiLevelType w:val="multilevel"/>
    <w:tmpl w:val="1E6C6802"/>
    <w:styleLink w:val="WW8Num4"/>
    <w:lvl w:ilvl="0">
      <w:numFmt w:val="bullet"/>
      <w:lvlText w:val="•"/>
      <w:lvlJc w:val="left"/>
      <w:pPr>
        <w:ind w:left="720" w:hanging="360"/>
      </w:pPr>
      <w:rPr>
        <w:rFonts w:ascii="新細明體, PMingLiU" w:hAnsi="新細明體, PMingLiU" w:cs="新細明體, PMingLiU"/>
      </w:rPr>
    </w:lvl>
    <w:lvl w:ilvl="1">
      <w:numFmt w:val="bullet"/>
      <w:lvlText w:val="•"/>
      <w:lvlJc w:val="left"/>
      <w:pPr>
        <w:ind w:left="1440" w:hanging="360"/>
      </w:pPr>
      <w:rPr>
        <w:rFonts w:ascii="新細明體, PMingLiU" w:hAnsi="新細明體, PMingLiU" w:cs="新細明體, PMingLiU"/>
      </w:rPr>
    </w:lvl>
    <w:lvl w:ilvl="2">
      <w:numFmt w:val="bullet"/>
      <w:lvlText w:val="•"/>
      <w:lvlJc w:val="left"/>
      <w:pPr>
        <w:ind w:left="2160" w:hanging="360"/>
      </w:pPr>
      <w:rPr>
        <w:rFonts w:ascii="新細明體, PMingLiU" w:hAnsi="新細明體, PMingLiU" w:cs="新細明體, PMingLiU"/>
      </w:rPr>
    </w:lvl>
    <w:lvl w:ilvl="3">
      <w:numFmt w:val="bullet"/>
      <w:lvlText w:val="•"/>
      <w:lvlJc w:val="left"/>
      <w:pPr>
        <w:ind w:left="2880" w:hanging="360"/>
      </w:pPr>
      <w:rPr>
        <w:rFonts w:ascii="新細明體, PMingLiU" w:hAnsi="新細明體, PMingLiU" w:cs="新細明體, PMingLiU"/>
      </w:rPr>
    </w:lvl>
    <w:lvl w:ilvl="4">
      <w:numFmt w:val="bullet"/>
      <w:lvlText w:val="•"/>
      <w:lvlJc w:val="left"/>
      <w:pPr>
        <w:ind w:left="3600" w:hanging="360"/>
      </w:pPr>
      <w:rPr>
        <w:rFonts w:ascii="新細明體, PMingLiU" w:hAnsi="新細明體, PMingLiU" w:cs="新細明體, PMingLiU"/>
      </w:rPr>
    </w:lvl>
    <w:lvl w:ilvl="5">
      <w:numFmt w:val="bullet"/>
      <w:lvlText w:val="•"/>
      <w:lvlJc w:val="left"/>
      <w:pPr>
        <w:ind w:left="4320" w:hanging="360"/>
      </w:pPr>
      <w:rPr>
        <w:rFonts w:ascii="新細明體, PMingLiU" w:hAnsi="新細明體, PMingLiU" w:cs="新細明體, PMingLiU"/>
      </w:rPr>
    </w:lvl>
    <w:lvl w:ilvl="6">
      <w:numFmt w:val="bullet"/>
      <w:lvlText w:val="•"/>
      <w:lvlJc w:val="left"/>
      <w:pPr>
        <w:ind w:left="5040" w:hanging="360"/>
      </w:pPr>
      <w:rPr>
        <w:rFonts w:ascii="新細明體, PMingLiU" w:hAnsi="新細明體, PMingLiU" w:cs="新細明體, PMingLiU"/>
      </w:rPr>
    </w:lvl>
    <w:lvl w:ilvl="7">
      <w:numFmt w:val="bullet"/>
      <w:lvlText w:val="•"/>
      <w:lvlJc w:val="left"/>
      <w:pPr>
        <w:ind w:left="5760" w:hanging="360"/>
      </w:pPr>
      <w:rPr>
        <w:rFonts w:ascii="新細明體, PMingLiU" w:hAnsi="新細明體, PMingLiU" w:cs="新細明體, PMingLiU"/>
      </w:rPr>
    </w:lvl>
    <w:lvl w:ilvl="8">
      <w:numFmt w:val="bullet"/>
      <w:lvlText w:val="•"/>
      <w:lvlJc w:val="left"/>
      <w:pPr>
        <w:ind w:left="6480" w:hanging="360"/>
      </w:pPr>
      <w:rPr>
        <w:rFonts w:ascii="新細明體, PMingLiU" w:hAnsi="新細明體, PMingLiU" w:cs="新細明體, PMingLiU"/>
      </w:rPr>
    </w:lvl>
  </w:abstractNum>
  <w:abstractNum w:abstractNumId="5" w15:restartNumberingAfterBreak="0">
    <w:nsid w:val="2A4A2466"/>
    <w:multiLevelType w:val="multilevel"/>
    <w:tmpl w:val="518A778C"/>
    <w:styleLink w:val="WW8Num14"/>
    <w:lvl w:ilvl="0">
      <w:numFmt w:val="bullet"/>
      <w:lvlText w:val="•"/>
      <w:lvlJc w:val="left"/>
      <w:pPr>
        <w:ind w:left="720" w:hanging="360"/>
      </w:pPr>
      <w:rPr>
        <w:rFonts w:ascii="新細明體, PMingLiU" w:hAnsi="新細明體, PMingLiU" w:cs="新細明體, PMingLiU"/>
      </w:rPr>
    </w:lvl>
    <w:lvl w:ilvl="1">
      <w:numFmt w:val="bullet"/>
      <w:lvlText w:val="•"/>
      <w:lvlJc w:val="left"/>
      <w:pPr>
        <w:ind w:left="1440" w:hanging="360"/>
      </w:pPr>
      <w:rPr>
        <w:rFonts w:ascii="新細明體, PMingLiU" w:hAnsi="新細明體, PMingLiU" w:cs="新細明體, PMingLiU"/>
      </w:rPr>
    </w:lvl>
    <w:lvl w:ilvl="2">
      <w:numFmt w:val="bullet"/>
      <w:lvlText w:val="•"/>
      <w:lvlJc w:val="left"/>
      <w:pPr>
        <w:ind w:left="2160" w:hanging="360"/>
      </w:pPr>
      <w:rPr>
        <w:rFonts w:ascii="新細明體, PMingLiU" w:hAnsi="新細明體, PMingLiU" w:cs="新細明體, PMingLiU"/>
      </w:rPr>
    </w:lvl>
    <w:lvl w:ilvl="3">
      <w:numFmt w:val="bullet"/>
      <w:lvlText w:val="•"/>
      <w:lvlJc w:val="left"/>
      <w:pPr>
        <w:ind w:left="2880" w:hanging="360"/>
      </w:pPr>
      <w:rPr>
        <w:rFonts w:ascii="新細明體, PMingLiU" w:hAnsi="新細明體, PMingLiU" w:cs="新細明體, PMingLiU"/>
      </w:rPr>
    </w:lvl>
    <w:lvl w:ilvl="4">
      <w:numFmt w:val="bullet"/>
      <w:lvlText w:val="•"/>
      <w:lvlJc w:val="left"/>
      <w:pPr>
        <w:ind w:left="3600" w:hanging="360"/>
      </w:pPr>
      <w:rPr>
        <w:rFonts w:ascii="新細明體, PMingLiU" w:hAnsi="新細明體, PMingLiU" w:cs="新細明體, PMingLiU"/>
      </w:rPr>
    </w:lvl>
    <w:lvl w:ilvl="5">
      <w:numFmt w:val="bullet"/>
      <w:lvlText w:val="•"/>
      <w:lvlJc w:val="left"/>
      <w:pPr>
        <w:ind w:left="4320" w:hanging="360"/>
      </w:pPr>
      <w:rPr>
        <w:rFonts w:ascii="新細明體, PMingLiU" w:hAnsi="新細明體, PMingLiU" w:cs="新細明體, PMingLiU"/>
      </w:rPr>
    </w:lvl>
    <w:lvl w:ilvl="6">
      <w:numFmt w:val="bullet"/>
      <w:lvlText w:val="•"/>
      <w:lvlJc w:val="left"/>
      <w:pPr>
        <w:ind w:left="5040" w:hanging="360"/>
      </w:pPr>
      <w:rPr>
        <w:rFonts w:ascii="新細明體, PMingLiU" w:hAnsi="新細明體, PMingLiU" w:cs="新細明體, PMingLiU"/>
      </w:rPr>
    </w:lvl>
    <w:lvl w:ilvl="7">
      <w:numFmt w:val="bullet"/>
      <w:lvlText w:val="•"/>
      <w:lvlJc w:val="left"/>
      <w:pPr>
        <w:ind w:left="5760" w:hanging="360"/>
      </w:pPr>
      <w:rPr>
        <w:rFonts w:ascii="新細明體, PMingLiU" w:hAnsi="新細明體, PMingLiU" w:cs="新細明體, PMingLiU"/>
      </w:rPr>
    </w:lvl>
    <w:lvl w:ilvl="8">
      <w:numFmt w:val="bullet"/>
      <w:lvlText w:val="•"/>
      <w:lvlJc w:val="left"/>
      <w:pPr>
        <w:ind w:left="6480" w:hanging="360"/>
      </w:pPr>
      <w:rPr>
        <w:rFonts w:ascii="新細明體, PMingLiU" w:hAnsi="新細明體, PMingLiU" w:cs="新細明體, PMingLiU"/>
      </w:rPr>
    </w:lvl>
  </w:abstractNum>
  <w:abstractNum w:abstractNumId="6" w15:restartNumberingAfterBreak="0">
    <w:nsid w:val="2BC84034"/>
    <w:multiLevelType w:val="multilevel"/>
    <w:tmpl w:val="9F62DC26"/>
    <w:styleLink w:val="WW8Num9"/>
    <w:lvl w:ilvl="0">
      <w:numFmt w:val="bullet"/>
      <w:lvlText w:val="•"/>
      <w:lvlJc w:val="left"/>
      <w:pPr>
        <w:ind w:left="720" w:hanging="360"/>
      </w:pPr>
      <w:rPr>
        <w:rFonts w:ascii="新細明體, PMingLiU" w:hAnsi="新細明體, PMingLiU" w:cs="新細明體, PMingLiU"/>
      </w:rPr>
    </w:lvl>
    <w:lvl w:ilvl="1">
      <w:numFmt w:val="bullet"/>
      <w:lvlText w:val="•"/>
      <w:lvlJc w:val="left"/>
      <w:pPr>
        <w:ind w:left="1440" w:hanging="360"/>
      </w:pPr>
      <w:rPr>
        <w:rFonts w:ascii="新細明體, PMingLiU" w:hAnsi="新細明體, PMingLiU" w:cs="新細明體, PMingLiU"/>
      </w:rPr>
    </w:lvl>
    <w:lvl w:ilvl="2">
      <w:numFmt w:val="bullet"/>
      <w:lvlText w:val="•"/>
      <w:lvlJc w:val="left"/>
      <w:pPr>
        <w:ind w:left="2160" w:hanging="360"/>
      </w:pPr>
      <w:rPr>
        <w:rFonts w:ascii="新細明體, PMingLiU" w:hAnsi="新細明體, PMingLiU" w:cs="新細明體, PMingLiU"/>
      </w:rPr>
    </w:lvl>
    <w:lvl w:ilvl="3">
      <w:numFmt w:val="bullet"/>
      <w:lvlText w:val="•"/>
      <w:lvlJc w:val="left"/>
      <w:pPr>
        <w:ind w:left="2880" w:hanging="360"/>
      </w:pPr>
      <w:rPr>
        <w:rFonts w:ascii="新細明體, PMingLiU" w:hAnsi="新細明體, PMingLiU" w:cs="新細明體, PMingLiU"/>
      </w:rPr>
    </w:lvl>
    <w:lvl w:ilvl="4">
      <w:numFmt w:val="bullet"/>
      <w:lvlText w:val="•"/>
      <w:lvlJc w:val="left"/>
      <w:pPr>
        <w:ind w:left="3600" w:hanging="360"/>
      </w:pPr>
      <w:rPr>
        <w:rFonts w:ascii="新細明體, PMingLiU" w:hAnsi="新細明體, PMingLiU" w:cs="新細明體, PMingLiU"/>
      </w:rPr>
    </w:lvl>
    <w:lvl w:ilvl="5">
      <w:numFmt w:val="bullet"/>
      <w:lvlText w:val="•"/>
      <w:lvlJc w:val="left"/>
      <w:pPr>
        <w:ind w:left="4320" w:hanging="360"/>
      </w:pPr>
      <w:rPr>
        <w:rFonts w:ascii="新細明體, PMingLiU" w:hAnsi="新細明體, PMingLiU" w:cs="新細明體, PMingLiU"/>
      </w:rPr>
    </w:lvl>
    <w:lvl w:ilvl="6">
      <w:numFmt w:val="bullet"/>
      <w:lvlText w:val="•"/>
      <w:lvlJc w:val="left"/>
      <w:pPr>
        <w:ind w:left="5040" w:hanging="360"/>
      </w:pPr>
      <w:rPr>
        <w:rFonts w:ascii="新細明體, PMingLiU" w:hAnsi="新細明體, PMingLiU" w:cs="新細明體, PMingLiU"/>
      </w:rPr>
    </w:lvl>
    <w:lvl w:ilvl="7">
      <w:numFmt w:val="bullet"/>
      <w:lvlText w:val="•"/>
      <w:lvlJc w:val="left"/>
      <w:pPr>
        <w:ind w:left="5760" w:hanging="360"/>
      </w:pPr>
      <w:rPr>
        <w:rFonts w:ascii="新細明體, PMingLiU" w:hAnsi="新細明體, PMingLiU" w:cs="新細明體, PMingLiU"/>
      </w:rPr>
    </w:lvl>
    <w:lvl w:ilvl="8">
      <w:numFmt w:val="bullet"/>
      <w:lvlText w:val="•"/>
      <w:lvlJc w:val="left"/>
      <w:pPr>
        <w:ind w:left="6480" w:hanging="360"/>
      </w:pPr>
      <w:rPr>
        <w:rFonts w:ascii="新細明體, PMingLiU" w:hAnsi="新細明體, PMingLiU" w:cs="新細明體, PMingLiU"/>
      </w:rPr>
    </w:lvl>
  </w:abstractNum>
  <w:abstractNum w:abstractNumId="7" w15:restartNumberingAfterBreak="0">
    <w:nsid w:val="387B761A"/>
    <w:multiLevelType w:val="multilevel"/>
    <w:tmpl w:val="4EB861B0"/>
    <w:styleLink w:val="WW8Num7"/>
    <w:lvl w:ilvl="0">
      <w:numFmt w:val="bullet"/>
      <w:lvlText w:val="•"/>
      <w:lvlJc w:val="left"/>
      <w:pPr>
        <w:ind w:left="720" w:hanging="360"/>
      </w:pPr>
      <w:rPr>
        <w:rFonts w:ascii="新細明體, PMingLiU" w:hAnsi="新細明體, PMingLiU" w:cs="新細明體, PMingLiU"/>
      </w:rPr>
    </w:lvl>
    <w:lvl w:ilvl="1">
      <w:numFmt w:val="bullet"/>
      <w:lvlText w:val="•"/>
      <w:lvlJc w:val="left"/>
      <w:pPr>
        <w:ind w:left="1440" w:hanging="360"/>
      </w:pPr>
      <w:rPr>
        <w:rFonts w:ascii="新細明體, PMingLiU" w:hAnsi="新細明體, PMingLiU" w:cs="新細明體, PMingLiU"/>
      </w:rPr>
    </w:lvl>
    <w:lvl w:ilvl="2">
      <w:numFmt w:val="bullet"/>
      <w:lvlText w:val="•"/>
      <w:lvlJc w:val="left"/>
      <w:pPr>
        <w:ind w:left="2160" w:hanging="360"/>
      </w:pPr>
      <w:rPr>
        <w:rFonts w:ascii="新細明體, PMingLiU" w:hAnsi="新細明體, PMingLiU" w:cs="新細明體, PMingLiU"/>
      </w:rPr>
    </w:lvl>
    <w:lvl w:ilvl="3">
      <w:numFmt w:val="bullet"/>
      <w:lvlText w:val="•"/>
      <w:lvlJc w:val="left"/>
      <w:pPr>
        <w:ind w:left="2880" w:hanging="360"/>
      </w:pPr>
      <w:rPr>
        <w:rFonts w:ascii="新細明體, PMingLiU" w:hAnsi="新細明體, PMingLiU" w:cs="新細明體, PMingLiU"/>
      </w:rPr>
    </w:lvl>
    <w:lvl w:ilvl="4">
      <w:numFmt w:val="bullet"/>
      <w:lvlText w:val="•"/>
      <w:lvlJc w:val="left"/>
      <w:pPr>
        <w:ind w:left="3600" w:hanging="360"/>
      </w:pPr>
      <w:rPr>
        <w:rFonts w:ascii="新細明體, PMingLiU" w:hAnsi="新細明體, PMingLiU" w:cs="新細明體, PMingLiU"/>
      </w:rPr>
    </w:lvl>
    <w:lvl w:ilvl="5">
      <w:numFmt w:val="bullet"/>
      <w:lvlText w:val="•"/>
      <w:lvlJc w:val="left"/>
      <w:pPr>
        <w:ind w:left="4320" w:hanging="360"/>
      </w:pPr>
      <w:rPr>
        <w:rFonts w:ascii="新細明體, PMingLiU" w:hAnsi="新細明體, PMingLiU" w:cs="新細明體, PMingLiU"/>
      </w:rPr>
    </w:lvl>
    <w:lvl w:ilvl="6">
      <w:numFmt w:val="bullet"/>
      <w:lvlText w:val="•"/>
      <w:lvlJc w:val="left"/>
      <w:pPr>
        <w:ind w:left="5040" w:hanging="360"/>
      </w:pPr>
      <w:rPr>
        <w:rFonts w:ascii="新細明體, PMingLiU" w:hAnsi="新細明體, PMingLiU" w:cs="新細明體, PMingLiU"/>
      </w:rPr>
    </w:lvl>
    <w:lvl w:ilvl="7">
      <w:numFmt w:val="bullet"/>
      <w:lvlText w:val="•"/>
      <w:lvlJc w:val="left"/>
      <w:pPr>
        <w:ind w:left="5760" w:hanging="360"/>
      </w:pPr>
      <w:rPr>
        <w:rFonts w:ascii="新細明體, PMingLiU" w:hAnsi="新細明體, PMingLiU" w:cs="新細明體, PMingLiU"/>
      </w:rPr>
    </w:lvl>
    <w:lvl w:ilvl="8">
      <w:numFmt w:val="bullet"/>
      <w:lvlText w:val="•"/>
      <w:lvlJc w:val="left"/>
      <w:pPr>
        <w:ind w:left="6480" w:hanging="360"/>
      </w:pPr>
      <w:rPr>
        <w:rFonts w:ascii="新細明體, PMingLiU" w:hAnsi="新細明體, PMingLiU" w:cs="新細明體, PMingLiU"/>
      </w:rPr>
    </w:lvl>
  </w:abstractNum>
  <w:abstractNum w:abstractNumId="8" w15:restartNumberingAfterBreak="0">
    <w:nsid w:val="4FDD0ADF"/>
    <w:multiLevelType w:val="multilevel"/>
    <w:tmpl w:val="897E0A4A"/>
    <w:styleLink w:val="WW8Num3"/>
    <w:lvl w:ilvl="0">
      <w:start w:val="3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3594A9C"/>
    <w:multiLevelType w:val="multilevel"/>
    <w:tmpl w:val="00B68280"/>
    <w:styleLink w:val="WW8Num5"/>
    <w:lvl w:ilvl="0">
      <w:start w:val="1"/>
      <w:numFmt w:val="japaneseCounting"/>
      <w:suff w:val="nothing"/>
      <w:lvlText w:val="%1、"/>
      <w:lvlJc w:val="left"/>
      <w:pPr>
        <w:ind w:left="960" w:hanging="640"/>
      </w:pPr>
    </w:lvl>
    <w:lvl w:ilvl="1">
      <w:start w:val="1"/>
      <w:numFmt w:val="decimal"/>
      <w:suff w:val="nothing"/>
      <w:lvlText w:val="%2、"/>
      <w:lvlJc w:val="left"/>
      <w:pPr>
        <w:ind w:left="1120" w:hanging="6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nothing"/>
      <w:lvlText w:val="%3、"/>
      <w:lvlJc w:val="left"/>
      <w:pPr>
        <w:ind w:left="1280" w:hanging="640"/>
      </w:pPr>
    </w:lvl>
    <w:lvl w:ilvl="3">
      <w:start w:val="1"/>
      <w:numFmt w:val="decimal"/>
      <w:suff w:val="nothing"/>
      <w:lvlText w:val="(%4)"/>
      <w:lvlJc w:val="left"/>
      <w:pPr>
        <w:ind w:left="1440" w:hanging="640"/>
      </w:pPr>
    </w:lvl>
    <w:lvl w:ilvl="4">
      <w:start w:val="1"/>
      <w:numFmt w:val="ideographTraditional"/>
      <w:suff w:val="nothing"/>
      <w:lvlText w:val="%5、"/>
      <w:lvlJc w:val="left"/>
      <w:pPr>
        <w:ind w:left="1600" w:hanging="640"/>
      </w:pPr>
    </w:lvl>
    <w:lvl w:ilvl="5">
      <w:start w:val="1"/>
      <w:numFmt w:val="ideographTraditional"/>
      <w:suff w:val="nothing"/>
      <w:lvlText w:val="(%6)"/>
      <w:lvlJc w:val="left"/>
      <w:pPr>
        <w:ind w:left="1760" w:hanging="640"/>
      </w:pPr>
    </w:lvl>
    <w:lvl w:ilvl="6">
      <w:start w:val="1"/>
      <w:numFmt w:val="ideographZodiac"/>
      <w:suff w:val="nothing"/>
      <w:lvlText w:val="%7、"/>
      <w:lvlJc w:val="left"/>
      <w:pPr>
        <w:ind w:left="1920" w:hanging="640"/>
      </w:pPr>
    </w:lvl>
    <w:lvl w:ilvl="7">
      <w:start w:val="1"/>
      <w:numFmt w:val="ideographZodiac"/>
      <w:suff w:val="nothing"/>
      <w:lvlText w:val="(%8)"/>
      <w:lvlJc w:val="left"/>
      <w:pPr>
        <w:ind w:left="2080" w:hanging="640"/>
      </w:pPr>
    </w:lvl>
    <w:lvl w:ilvl="8">
      <w:start w:val="1"/>
      <w:numFmt w:val="decimal"/>
      <w:suff w:val="nothing"/>
      <w:lvlText w:val="%9)"/>
      <w:lvlJc w:val="left"/>
      <w:pPr>
        <w:ind w:left="2240" w:hanging="640"/>
      </w:pPr>
    </w:lvl>
  </w:abstractNum>
  <w:abstractNum w:abstractNumId="10" w15:restartNumberingAfterBreak="0">
    <w:nsid w:val="5E0F385E"/>
    <w:multiLevelType w:val="multilevel"/>
    <w:tmpl w:val="7C38F6C8"/>
    <w:styleLink w:val="WW8Num12"/>
    <w:lvl w:ilvl="0">
      <w:numFmt w:val="bullet"/>
      <w:lvlText w:val="•"/>
      <w:lvlJc w:val="left"/>
      <w:pPr>
        <w:ind w:left="720" w:hanging="360"/>
      </w:pPr>
      <w:rPr>
        <w:rFonts w:ascii="新細明體, PMingLiU" w:hAnsi="新細明體, PMingLiU" w:cs="新細明體, PMingLiU"/>
      </w:rPr>
    </w:lvl>
    <w:lvl w:ilvl="1">
      <w:numFmt w:val="bullet"/>
      <w:lvlText w:val="•"/>
      <w:lvlJc w:val="left"/>
      <w:pPr>
        <w:ind w:left="1440" w:hanging="360"/>
      </w:pPr>
      <w:rPr>
        <w:rFonts w:ascii="新細明體, PMingLiU" w:hAnsi="新細明體, PMingLiU" w:cs="新細明體, PMingLiU"/>
      </w:rPr>
    </w:lvl>
    <w:lvl w:ilvl="2">
      <w:numFmt w:val="bullet"/>
      <w:lvlText w:val="•"/>
      <w:lvlJc w:val="left"/>
      <w:pPr>
        <w:ind w:left="2160" w:hanging="360"/>
      </w:pPr>
      <w:rPr>
        <w:rFonts w:ascii="新細明體, PMingLiU" w:hAnsi="新細明體, PMingLiU" w:cs="新細明體, PMingLiU"/>
      </w:rPr>
    </w:lvl>
    <w:lvl w:ilvl="3">
      <w:numFmt w:val="bullet"/>
      <w:lvlText w:val="•"/>
      <w:lvlJc w:val="left"/>
      <w:pPr>
        <w:ind w:left="2880" w:hanging="360"/>
      </w:pPr>
      <w:rPr>
        <w:rFonts w:ascii="新細明體, PMingLiU" w:hAnsi="新細明體, PMingLiU" w:cs="新細明體, PMingLiU"/>
      </w:rPr>
    </w:lvl>
    <w:lvl w:ilvl="4">
      <w:numFmt w:val="bullet"/>
      <w:lvlText w:val="•"/>
      <w:lvlJc w:val="left"/>
      <w:pPr>
        <w:ind w:left="3600" w:hanging="360"/>
      </w:pPr>
      <w:rPr>
        <w:rFonts w:ascii="新細明體, PMingLiU" w:hAnsi="新細明體, PMingLiU" w:cs="新細明體, PMingLiU"/>
      </w:rPr>
    </w:lvl>
    <w:lvl w:ilvl="5">
      <w:numFmt w:val="bullet"/>
      <w:lvlText w:val="•"/>
      <w:lvlJc w:val="left"/>
      <w:pPr>
        <w:ind w:left="4320" w:hanging="360"/>
      </w:pPr>
      <w:rPr>
        <w:rFonts w:ascii="新細明體, PMingLiU" w:hAnsi="新細明體, PMingLiU" w:cs="新細明體, PMingLiU"/>
      </w:rPr>
    </w:lvl>
    <w:lvl w:ilvl="6">
      <w:numFmt w:val="bullet"/>
      <w:lvlText w:val="•"/>
      <w:lvlJc w:val="left"/>
      <w:pPr>
        <w:ind w:left="5040" w:hanging="360"/>
      </w:pPr>
      <w:rPr>
        <w:rFonts w:ascii="新細明體, PMingLiU" w:hAnsi="新細明體, PMingLiU" w:cs="新細明體, PMingLiU"/>
      </w:rPr>
    </w:lvl>
    <w:lvl w:ilvl="7">
      <w:numFmt w:val="bullet"/>
      <w:lvlText w:val="•"/>
      <w:lvlJc w:val="left"/>
      <w:pPr>
        <w:ind w:left="5760" w:hanging="360"/>
      </w:pPr>
      <w:rPr>
        <w:rFonts w:ascii="新細明體, PMingLiU" w:hAnsi="新細明體, PMingLiU" w:cs="新細明體, PMingLiU"/>
      </w:rPr>
    </w:lvl>
    <w:lvl w:ilvl="8">
      <w:numFmt w:val="bullet"/>
      <w:lvlText w:val="•"/>
      <w:lvlJc w:val="left"/>
      <w:pPr>
        <w:ind w:left="6480" w:hanging="360"/>
      </w:pPr>
      <w:rPr>
        <w:rFonts w:ascii="新細明體, PMingLiU" w:hAnsi="新細明體, PMingLiU" w:cs="新細明體, PMingLiU"/>
      </w:rPr>
    </w:lvl>
  </w:abstractNum>
  <w:abstractNum w:abstractNumId="11" w15:restartNumberingAfterBreak="0">
    <w:nsid w:val="631E4ADC"/>
    <w:multiLevelType w:val="multilevel"/>
    <w:tmpl w:val="4E9AEA4C"/>
    <w:styleLink w:val="WW8Num1"/>
    <w:lvl w:ilvl="0">
      <w:numFmt w:val="bullet"/>
      <w:lvlText w:val="•"/>
      <w:lvlJc w:val="left"/>
      <w:pPr>
        <w:ind w:left="720" w:hanging="360"/>
      </w:pPr>
      <w:rPr>
        <w:rFonts w:ascii="新細明體, PMingLiU" w:hAnsi="新細明體, PMingLiU" w:cs="新細明體, PMingLiU"/>
      </w:rPr>
    </w:lvl>
    <w:lvl w:ilvl="1">
      <w:numFmt w:val="bullet"/>
      <w:lvlText w:val="•"/>
      <w:lvlJc w:val="left"/>
      <w:pPr>
        <w:ind w:left="1440" w:hanging="360"/>
      </w:pPr>
      <w:rPr>
        <w:rFonts w:ascii="新細明體, PMingLiU" w:hAnsi="新細明體, PMingLiU" w:cs="新細明體, PMingLiU"/>
      </w:rPr>
    </w:lvl>
    <w:lvl w:ilvl="2">
      <w:numFmt w:val="bullet"/>
      <w:lvlText w:val="•"/>
      <w:lvlJc w:val="left"/>
      <w:pPr>
        <w:ind w:left="2160" w:hanging="360"/>
      </w:pPr>
      <w:rPr>
        <w:rFonts w:ascii="新細明體, PMingLiU" w:hAnsi="新細明體, PMingLiU" w:cs="新細明體, PMingLiU"/>
      </w:rPr>
    </w:lvl>
    <w:lvl w:ilvl="3">
      <w:numFmt w:val="bullet"/>
      <w:lvlText w:val="•"/>
      <w:lvlJc w:val="left"/>
      <w:pPr>
        <w:ind w:left="2880" w:hanging="360"/>
      </w:pPr>
      <w:rPr>
        <w:rFonts w:ascii="新細明體, PMingLiU" w:hAnsi="新細明體, PMingLiU" w:cs="新細明體, PMingLiU"/>
      </w:rPr>
    </w:lvl>
    <w:lvl w:ilvl="4">
      <w:numFmt w:val="bullet"/>
      <w:lvlText w:val="•"/>
      <w:lvlJc w:val="left"/>
      <w:pPr>
        <w:ind w:left="3600" w:hanging="360"/>
      </w:pPr>
      <w:rPr>
        <w:rFonts w:ascii="新細明體, PMingLiU" w:hAnsi="新細明體, PMingLiU" w:cs="新細明體, PMingLiU"/>
      </w:rPr>
    </w:lvl>
    <w:lvl w:ilvl="5">
      <w:numFmt w:val="bullet"/>
      <w:lvlText w:val="•"/>
      <w:lvlJc w:val="left"/>
      <w:pPr>
        <w:ind w:left="4320" w:hanging="360"/>
      </w:pPr>
      <w:rPr>
        <w:rFonts w:ascii="新細明體, PMingLiU" w:hAnsi="新細明體, PMingLiU" w:cs="新細明體, PMingLiU"/>
      </w:rPr>
    </w:lvl>
    <w:lvl w:ilvl="6">
      <w:numFmt w:val="bullet"/>
      <w:lvlText w:val="•"/>
      <w:lvlJc w:val="left"/>
      <w:pPr>
        <w:ind w:left="5040" w:hanging="360"/>
      </w:pPr>
      <w:rPr>
        <w:rFonts w:ascii="新細明體, PMingLiU" w:hAnsi="新細明體, PMingLiU" w:cs="新細明體, PMingLiU"/>
      </w:rPr>
    </w:lvl>
    <w:lvl w:ilvl="7">
      <w:numFmt w:val="bullet"/>
      <w:lvlText w:val="•"/>
      <w:lvlJc w:val="left"/>
      <w:pPr>
        <w:ind w:left="5760" w:hanging="360"/>
      </w:pPr>
      <w:rPr>
        <w:rFonts w:ascii="新細明體, PMingLiU" w:hAnsi="新細明體, PMingLiU" w:cs="新細明體, PMingLiU"/>
      </w:rPr>
    </w:lvl>
    <w:lvl w:ilvl="8">
      <w:numFmt w:val="bullet"/>
      <w:lvlText w:val="•"/>
      <w:lvlJc w:val="left"/>
      <w:pPr>
        <w:ind w:left="6480" w:hanging="360"/>
      </w:pPr>
      <w:rPr>
        <w:rFonts w:ascii="新細明體, PMingLiU" w:hAnsi="新細明體, PMingLiU" w:cs="新細明體, PMingLiU"/>
      </w:rPr>
    </w:lvl>
  </w:abstractNum>
  <w:abstractNum w:abstractNumId="12" w15:restartNumberingAfterBreak="0">
    <w:nsid w:val="6352007C"/>
    <w:multiLevelType w:val="multilevel"/>
    <w:tmpl w:val="60900D92"/>
    <w:styleLink w:val="WW8Num10"/>
    <w:lvl w:ilvl="0">
      <w:numFmt w:val="bullet"/>
      <w:lvlText w:val="•"/>
      <w:lvlJc w:val="left"/>
      <w:pPr>
        <w:ind w:left="720" w:hanging="360"/>
      </w:pPr>
      <w:rPr>
        <w:rFonts w:ascii="新細明體, PMingLiU" w:hAnsi="新細明體, PMingLiU" w:cs="新細明體, PMingLiU"/>
      </w:rPr>
    </w:lvl>
    <w:lvl w:ilvl="1">
      <w:numFmt w:val="bullet"/>
      <w:lvlText w:val="•"/>
      <w:lvlJc w:val="left"/>
      <w:pPr>
        <w:ind w:left="1440" w:hanging="360"/>
      </w:pPr>
      <w:rPr>
        <w:rFonts w:ascii="新細明體, PMingLiU" w:hAnsi="新細明體, PMingLiU" w:cs="新細明體, PMingLiU"/>
      </w:rPr>
    </w:lvl>
    <w:lvl w:ilvl="2">
      <w:numFmt w:val="bullet"/>
      <w:lvlText w:val="•"/>
      <w:lvlJc w:val="left"/>
      <w:pPr>
        <w:ind w:left="2160" w:hanging="360"/>
      </w:pPr>
      <w:rPr>
        <w:rFonts w:ascii="新細明體, PMingLiU" w:hAnsi="新細明體, PMingLiU" w:cs="新細明體, PMingLiU"/>
      </w:rPr>
    </w:lvl>
    <w:lvl w:ilvl="3">
      <w:numFmt w:val="bullet"/>
      <w:lvlText w:val="•"/>
      <w:lvlJc w:val="left"/>
      <w:pPr>
        <w:ind w:left="2880" w:hanging="360"/>
      </w:pPr>
      <w:rPr>
        <w:rFonts w:ascii="新細明體, PMingLiU" w:hAnsi="新細明體, PMingLiU" w:cs="新細明體, PMingLiU"/>
      </w:rPr>
    </w:lvl>
    <w:lvl w:ilvl="4">
      <w:numFmt w:val="bullet"/>
      <w:lvlText w:val="•"/>
      <w:lvlJc w:val="left"/>
      <w:pPr>
        <w:ind w:left="3600" w:hanging="360"/>
      </w:pPr>
      <w:rPr>
        <w:rFonts w:ascii="新細明體, PMingLiU" w:hAnsi="新細明體, PMingLiU" w:cs="新細明體, PMingLiU"/>
      </w:rPr>
    </w:lvl>
    <w:lvl w:ilvl="5">
      <w:numFmt w:val="bullet"/>
      <w:lvlText w:val="•"/>
      <w:lvlJc w:val="left"/>
      <w:pPr>
        <w:ind w:left="4320" w:hanging="360"/>
      </w:pPr>
      <w:rPr>
        <w:rFonts w:ascii="新細明體, PMingLiU" w:hAnsi="新細明體, PMingLiU" w:cs="新細明體, PMingLiU"/>
      </w:rPr>
    </w:lvl>
    <w:lvl w:ilvl="6">
      <w:numFmt w:val="bullet"/>
      <w:lvlText w:val="•"/>
      <w:lvlJc w:val="left"/>
      <w:pPr>
        <w:ind w:left="5040" w:hanging="360"/>
      </w:pPr>
      <w:rPr>
        <w:rFonts w:ascii="新細明體, PMingLiU" w:hAnsi="新細明體, PMingLiU" w:cs="新細明體, PMingLiU"/>
      </w:rPr>
    </w:lvl>
    <w:lvl w:ilvl="7">
      <w:numFmt w:val="bullet"/>
      <w:lvlText w:val="•"/>
      <w:lvlJc w:val="left"/>
      <w:pPr>
        <w:ind w:left="5760" w:hanging="360"/>
      </w:pPr>
      <w:rPr>
        <w:rFonts w:ascii="新細明體, PMingLiU" w:hAnsi="新細明體, PMingLiU" w:cs="新細明體, PMingLiU"/>
      </w:rPr>
    </w:lvl>
    <w:lvl w:ilvl="8">
      <w:numFmt w:val="bullet"/>
      <w:lvlText w:val="•"/>
      <w:lvlJc w:val="left"/>
      <w:pPr>
        <w:ind w:left="6480" w:hanging="360"/>
      </w:pPr>
      <w:rPr>
        <w:rFonts w:ascii="新細明體, PMingLiU" w:hAnsi="新細明體, PMingLiU" w:cs="新細明體, PMingLiU"/>
      </w:rPr>
    </w:lvl>
  </w:abstractNum>
  <w:abstractNum w:abstractNumId="13" w15:restartNumberingAfterBreak="0">
    <w:nsid w:val="65B51E6C"/>
    <w:multiLevelType w:val="multilevel"/>
    <w:tmpl w:val="B558879C"/>
    <w:styleLink w:val="WW8Num16"/>
    <w:lvl w:ilvl="0">
      <w:start w:val="1"/>
      <w:numFmt w:val="decimal"/>
      <w:lvlText w:val="%1、"/>
      <w:lvlJc w:val="left"/>
      <w:pPr>
        <w:ind w:left="1702" w:hanging="720"/>
      </w:pPr>
    </w:lvl>
    <w:lvl w:ilvl="1">
      <w:start w:val="1"/>
      <w:numFmt w:val="ideographTraditional"/>
      <w:lvlText w:val="%2、"/>
      <w:lvlJc w:val="left"/>
      <w:pPr>
        <w:ind w:left="1942" w:hanging="480"/>
      </w:pPr>
    </w:lvl>
    <w:lvl w:ilvl="2">
      <w:start w:val="1"/>
      <w:numFmt w:val="lowerRoman"/>
      <w:lvlText w:val="%3."/>
      <w:lvlJc w:val="right"/>
      <w:pPr>
        <w:ind w:left="2422" w:hanging="480"/>
      </w:pPr>
    </w:lvl>
    <w:lvl w:ilvl="3">
      <w:start w:val="1"/>
      <w:numFmt w:val="decimal"/>
      <w:lvlText w:val="%4."/>
      <w:lvlJc w:val="left"/>
      <w:pPr>
        <w:ind w:left="2902" w:hanging="480"/>
      </w:pPr>
    </w:lvl>
    <w:lvl w:ilvl="4">
      <w:start w:val="1"/>
      <w:numFmt w:val="ideographTraditional"/>
      <w:lvlText w:val="%5、"/>
      <w:lvlJc w:val="left"/>
      <w:pPr>
        <w:ind w:left="3382" w:hanging="480"/>
      </w:pPr>
    </w:lvl>
    <w:lvl w:ilvl="5">
      <w:start w:val="1"/>
      <w:numFmt w:val="lowerRoman"/>
      <w:lvlText w:val="%6."/>
      <w:lvlJc w:val="right"/>
      <w:pPr>
        <w:ind w:left="3862" w:hanging="480"/>
      </w:pPr>
    </w:lvl>
    <w:lvl w:ilvl="6">
      <w:start w:val="1"/>
      <w:numFmt w:val="decimal"/>
      <w:lvlText w:val="%7."/>
      <w:lvlJc w:val="left"/>
      <w:pPr>
        <w:ind w:left="4342" w:hanging="480"/>
      </w:pPr>
    </w:lvl>
    <w:lvl w:ilvl="7">
      <w:start w:val="1"/>
      <w:numFmt w:val="ideographTraditional"/>
      <w:lvlText w:val="%8、"/>
      <w:lvlJc w:val="left"/>
      <w:pPr>
        <w:ind w:left="4822" w:hanging="480"/>
      </w:pPr>
    </w:lvl>
    <w:lvl w:ilvl="8">
      <w:start w:val="1"/>
      <w:numFmt w:val="lowerRoman"/>
      <w:lvlText w:val="%9."/>
      <w:lvlJc w:val="right"/>
      <w:pPr>
        <w:ind w:left="5302" w:hanging="480"/>
      </w:pPr>
    </w:lvl>
  </w:abstractNum>
  <w:abstractNum w:abstractNumId="14" w15:restartNumberingAfterBreak="0">
    <w:nsid w:val="67520A54"/>
    <w:multiLevelType w:val="multilevel"/>
    <w:tmpl w:val="BD6E9510"/>
    <w:styleLink w:val="WW8Num2"/>
    <w:lvl w:ilvl="0">
      <w:numFmt w:val="bullet"/>
      <w:lvlText w:val="•"/>
      <w:lvlJc w:val="left"/>
      <w:pPr>
        <w:ind w:left="720" w:hanging="360"/>
      </w:pPr>
      <w:rPr>
        <w:rFonts w:ascii="新細明體, PMingLiU" w:hAnsi="新細明體, PMingLiU" w:cs="新細明體, PMingLiU"/>
      </w:rPr>
    </w:lvl>
    <w:lvl w:ilvl="1">
      <w:numFmt w:val="bullet"/>
      <w:lvlText w:val="•"/>
      <w:lvlJc w:val="left"/>
      <w:pPr>
        <w:ind w:left="1440" w:hanging="360"/>
      </w:pPr>
      <w:rPr>
        <w:rFonts w:ascii="新細明體, PMingLiU" w:hAnsi="新細明體, PMingLiU" w:cs="新細明體, PMingLiU"/>
      </w:rPr>
    </w:lvl>
    <w:lvl w:ilvl="2">
      <w:numFmt w:val="bullet"/>
      <w:lvlText w:val="•"/>
      <w:lvlJc w:val="left"/>
      <w:pPr>
        <w:ind w:left="2160" w:hanging="360"/>
      </w:pPr>
      <w:rPr>
        <w:rFonts w:ascii="新細明體, PMingLiU" w:hAnsi="新細明體, PMingLiU" w:cs="新細明體, PMingLiU"/>
      </w:rPr>
    </w:lvl>
    <w:lvl w:ilvl="3">
      <w:numFmt w:val="bullet"/>
      <w:lvlText w:val="•"/>
      <w:lvlJc w:val="left"/>
      <w:pPr>
        <w:ind w:left="2880" w:hanging="360"/>
      </w:pPr>
      <w:rPr>
        <w:rFonts w:ascii="新細明體, PMingLiU" w:hAnsi="新細明體, PMingLiU" w:cs="新細明體, PMingLiU"/>
      </w:rPr>
    </w:lvl>
    <w:lvl w:ilvl="4">
      <w:numFmt w:val="bullet"/>
      <w:lvlText w:val="•"/>
      <w:lvlJc w:val="left"/>
      <w:pPr>
        <w:ind w:left="3600" w:hanging="360"/>
      </w:pPr>
      <w:rPr>
        <w:rFonts w:ascii="新細明體, PMingLiU" w:hAnsi="新細明體, PMingLiU" w:cs="新細明體, PMingLiU"/>
      </w:rPr>
    </w:lvl>
    <w:lvl w:ilvl="5">
      <w:numFmt w:val="bullet"/>
      <w:lvlText w:val="•"/>
      <w:lvlJc w:val="left"/>
      <w:pPr>
        <w:ind w:left="4320" w:hanging="360"/>
      </w:pPr>
      <w:rPr>
        <w:rFonts w:ascii="新細明體, PMingLiU" w:hAnsi="新細明體, PMingLiU" w:cs="新細明體, PMingLiU"/>
      </w:rPr>
    </w:lvl>
    <w:lvl w:ilvl="6">
      <w:numFmt w:val="bullet"/>
      <w:lvlText w:val="•"/>
      <w:lvlJc w:val="left"/>
      <w:pPr>
        <w:ind w:left="5040" w:hanging="360"/>
      </w:pPr>
      <w:rPr>
        <w:rFonts w:ascii="新細明體, PMingLiU" w:hAnsi="新細明體, PMingLiU" w:cs="新細明體, PMingLiU"/>
      </w:rPr>
    </w:lvl>
    <w:lvl w:ilvl="7">
      <w:numFmt w:val="bullet"/>
      <w:lvlText w:val="•"/>
      <w:lvlJc w:val="left"/>
      <w:pPr>
        <w:ind w:left="5760" w:hanging="360"/>
      </w:pPr>
      <w:rPr>
        <w:rFonts w:ascii="新細明體, PMingLiU" w:hAnsi="新細明體, PMingLiU" w:cs="新細明體, PMingLiU"/>
      </w:rPr>
    </w:lvl>
    <w:lvl w:ilvl="8">
      <w:numFmt w:val="bullet"/>
      <w:lvlText w:val="•"/>
      <w:lvlJc w:val="left"/>
      <w:pPr>
        <w:ind w:left="6480" w:hanging="360"/>
      </w:pPr>
      <w:rPr>
        <w:rFonts w:ascii="新細明體, PMingLiU" w:hAnsi="新細明體, PMingLiU" w:cs="新細明體, PMingLiU"/>
      </w:rPr>
    </w:lvl>
  </w:abstractNum>
  <w:abstractNum w:abstractNumId="15" w15:restartNumberingAfterBreak="0">
    <w:nsid w:val="7BB0565D"/>
    <w:multiLevelType w:val="multilevel"/>
    <w:tmpl w:val="F3522F32"/>
    <w:styleLink w:val="WW8Num13"/>
    <w:lvl w:ilvl="0">
      <w:start w:val="2"/>
      <w:numFmt w:val="decimal"/>
      <w:lvlText w:val="%1、"/>
      <w:lvlJc w:val="left"/>
      <w:pPr>
        <w:ind w:left="1672" w:hanging="720"/>
      </w:pPr>
    </w:lvl>
    <w:lvl w:ilvl="1">
      <w:start w:val="1"/>
      <w:numFmt w:val="ideographTraditional"/>
      <w:lvlText w:val="%2、"/>
      <w:lvlJc w:val="left"/>
      <w:pPr>
        <w:ind w:left="1912" w:hanging="480"/>
      </w:pPr>
    </w:lvl>
    <w:lvl w:ilvl="2">
      <w:start w:val="1"/>
      <w:numFmt w:val="lowerRoman"/>
      <w:lvlText w:val="%3."/>
      <w:lvlJc w:val="right"/>
      <w:pPr>
        <w:ind w:left="2392" w:hanging="480"/>
      </w:pPr>
    </w:lvl>
    <w:lvl w:ilvl="3">
      <w:start w:val="1"/>
      <w:numFmt w:val="decimal"/>
      <w:lvlText w:val="%4."/>
      <w:lvlJc w:val="left"/>
      <w:pPr>
        <w:ind w:left="2872" w:hanging="480"/>
      </w:pPr>
    </w:lvl>
    <w:lvl w:ilvl="4">
      <w:start w:val="1"/>
      <w:numFmt w:val="ideographTraditional"/>
      <w:lvlText w:val="%5、"/>
      <w:lvlJc w:val="left"/>
      <w:pPr>
        <w:ind w:left="3352" w:hanging="480"/>
      </w:pPr>
    </w:lvl>
    <w:lvl w:ilvl="5">
      <w:start w:val="1"/>
      <w:numFmt w:val="lowerRoman"/>
      <w:lvlText w:val="%6."/>
      <w:lvlJc w:val="right"/>
      <w:pPr>
        <w:ind w:left="3832" w:hanging="480"/>
      </w:pPr>
    </w:lvl>
    <w:lvl w:ilvl="6">
      <w:start w:val="1"/>
      <w:numFmt w:val="decimal"/>
      <w:lvlText w:val="%7."/>
      <w:lvlJc w:val="left"/>
      <w:pPr>
        <w:ind w:left="4312" w:hanging="480"/>
      </w:pPr>
    </w:lvl>
    <w:lvl w:ilvl="7">
      <w:start w:val="1"/>
      <w:numFmt w:val="ideographTraditional"/>
      <w:lvlText w:val="%8、"/>
      <w:lvlJc w:val="left"/>
      <w:pPr>
        <w:ind w:left="4792" w:hanging="480"/>
      </w:pPr>
    </w:lvl>
    <w:lvl w:ilvl="8">
      <w:start w:val="1"/>
      <w:numFmt w:val="lowerRoman"/>
      <w:lvlText w:val="%9."/>
      <w:lvlJc w:val="right"/>
      <w:pPr>
        <w:ind w:left="5272" w:hanging="480"/>
      </w:pPr>
    </w:lvl>
  </w:abstractNum>
  <w:abstractNum w:abstractNumId="16" w15:restartNumberingAfterBreak="0">
    <w:nsid w:val="7F22064D"/>
    <w:multiLevelType w:val="multilevel"/>
    <w:tmpl w:val="BB4E5A2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3527863">
    <w:abstractNumId w:val="11"/>
  </w:num>
  <w:num w:numId="2" w16cid:durableId="445931758">
    <w:abstractNumId w:val="14"/>
  </w:num>
  <w:num w:numId="3" w16cid:durableId="2073963239">
    <w:abstractNumId w:val="8"/>
  </w:num>
  <w:num w:numId="4" w16cid:durableId="1068504013">
    <w:abstractNumId w:val="4"/>
  </w:num>
  <w:num w:numId="5" w16cid:durableId="1843350436">
    <w:abstractNumId w:val="9"/>
  </w:num>
  <w:num w:numId="6" w16cid:durableId="43068633">
    <w:abstractNumId w:val="2"/>
  </w:num>
  <w:num w:numId="7" w16cid:durableId="344290235">
    <w:abstractNumId w:val="7"/>
  </w:num>
  <w:num w:numId="8" w16cid:durableId="1292638637">
    <w:abstractNumId w:val="3"/>
  </w:num>
  <w:num w:numId="9" w16cid:durableId="204561903">
    <w:abstractNumId w:val="6"/>
  </w:num>
  <w:num w:numId="10" w16cid:durableId="1833176734">
    <w:abstractNumId w:val="12"/>
  </w:num>
  <w:num w:numId="11" w16cid:durableId="1942646353">
    <w:abstractNumId w:val="1"/>
  </w:num>
  <w:num w:numId="12" w16cid:durableId="207111655">
    <w:abstractNumId w:val="10"/>
  </w:num>
  <w:num w:numId="13" w16cid:durableId="39524457">
    <w:abstractNumId w:val="15"/>
  </w:num>
  <w:num w:numId="14" w16cid:durableId="1823498743">
    <w:abstractNumId w:val="5"/>
  </w:num>
  <w:num w:numId="15" w16cid:durableId="833910554">
    <w:abstractNumId w:val="0"/>
  </w:num>
  <w:num w:numId="16" w16cid:durableId="40332094">
    <w:abstractNumId w:val="13"/>
  </w:num>
  <w:num w:numId="17" w16cid:durableId="20034631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865C2"/>
    <w:rsid w:val="00350B5B"/>
    <w:rsid w:val="008865C2"/>
    <w:rsid w:val="008D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4E7A"/>
  <w15:docId w15:val="{EE29D798-DD28-4E17-93CC-6AFC4975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napToGrid w:val="0"/>
      <w:ind w:left="1076" w:hanging="680"/>
    </w:pPr>
    <w:rPr>
      <w:rFonts w:eastAsia="標楷體"/>
      <w:sz w:val="40"/>
    </w:rPr>
  </w:style>
  <w:style w:type="paragraph" w:styleId="2">
    <w:name w:val="Body Text Indent 2"/>
    <w:basedOn w:val="Standard"/>
    <w:pPr>
      <w:snapToGrid w:val="0"/>
      <w:ind w:left="994"/>
    </w:pPr>
    <w:rPr>
      <w:rFonts w:eastAsia="標楷體"/>
      <w:sz w:val="40"/>
    </w:rPr>
  </w:style>
  <w:style w:type="paragraph" w:styleId="3">
    <w:name w:val="Body Text Indent 3"/>
    <w:basedOn w:val="Standard"/>
    <w:pPr>
      <w:snapToGrid w:val="0"/>
      <w:ind w:left="2002" w:hanging="1200"/>
      <w:jc w:val="both"/>
    </w:pPr>
    <w:rPr>
      <w:rFonts w:eastAsia="標楷體"/>
      <w:sz w:val="40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Note Heading"/>
    <w:basedOn w:val="Standard"/>
    <w:next w:val="Standard"/>
    <w:pPr>
      <w:jc w:val="center"/>
    </w:pPr>
  </w:style>
  <w:style w:type="paragraph" w:styleId="a8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a9">
    <w:name w:val="主旨"/>
    <w:basedOn w:val="Textbodyindent"/>
    <w:pPr>
      <w:wordWrap w:val="0"/>
      <w:overflowPunct w:val="0"/>
      <w:spacing w:line="520" w:lineRule="exact"/>
      <w:ind w:left="1022" w:right="960" w:hanging="902"/>
    </w:pPr>
    <w:rPr>
      <w:rFonts w:ascii="標楷體" w:hAnsi="標楷體" w:cs="標楷體"/>
      <w:spacing w:val="4"/>
      <w:sz w:val="44"/>
      <w:szCs w:val="20"/>
      <w:lang w:bidi="he-IL"/>
    </w:rPr>
  </w:style>
  <w:style w:type="paragraph" w:styleId="aa">
    <w:name w:val="annotation text"/>
    <w:basedOn w:val="Standard"/>
  </w:style>
  <w:style w:type="paragraph" w:styleId="ab">
    <w:name w:val="annotation subject"/>
    <w:basedOn w:val="aa"/>
    <w:next w:val="aa"/>
    <w:rPr>
      <w:b/>
      <w:bCs/>
    </w:rPr>
  </w:style>
  <w:style w:type="paragraph" w:customStyle="1" w:styleId="ac">
    <w:name w:val="字元 字元"/>
    <w:basedOn w:val="Standard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1">
    <w:name w:val="1"/>
    <w:basedOn w:val="Standard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10">
    <w:name w:val="字元1 字元 字元 字元 字元 字元 字元 字元 字元"/>
    <w:basedOn w:val="Standard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ad">
    <w:name w:val="List Paragraph"/>
    <w:basedOn w:val="Standard"/>
    <w:pPr>
      <w:ind w:left="48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WW8Num1z0">
    <w:name w:val="WW8Num1z0"/>
    <w:rPr>
      <w:rFonts w:ascii="新細明體, PMingLiU" w:eastAsia="新細明體, PMingLiU" w:hAnsi="新細明體, PMingLiU" w:cs="新細明體, PMingLiU"/>
    </w:rPr>
  </w:style>
  <w:style w:type="character" w:customStyle="1" w:styleId="WW8Num2z0">
    <w:name w:val="WW8Num2z0"/>
    <w:rPr>
      <w:rFonts w:ascii="新細明體, PMingLiU" w:eastAsia="新細明體, PMingLiU" w:hAnsi="新細明體, PMingLiU" w:cs="新細明體, PMingLiU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新細明體, PMingLiU" w:eastAsia="新細明體, PMingLiU" w:hAnsi="新細明體, PMingLiU" w:cs="新細明體, PMingLiU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新細明體, PMingLiU" w:eastAsia="新細明體, PMingLiU" w:hAnsi="新細明體, PMingLiU" w:cs="新細明體, PMingLiU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新細明體, PMingLiU" w:eastAsia="新細明體, PMingLiU" w:hAnsi="新細明體, PMingLiU" w:cs="新細明體, PMingLiU"/>
    </w:rPr>
  </w:style>
  <w:style w:type="character" w:customStyle="1" w:styleId="WW8Num10z0">
    <w:name w:val="WW8Num10z0"/>
    <w:rPr>
      <w:rFonts w:ascii="新細明體, PMingLiU" w:eastAsia="新細明體, PMingLiU" w:hAnsi="新細明體, PMingLiU" w:cs="新細明體, PMingLiU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新細明體, PMingLiU" w:eastAsia="新細明體, PMingLiU" w:hAnsi="新細明體, PMingLiU" w:cs="新細明體, PMingLiU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新細明體, PMingLiU" w:eastAsia="新細明體, PMingLiU" w:hAnsi="新細明體, PMingLiU" w:cs="新細明體, PMingLiU"/>
    </w:rPr>
  </w:style>
  <w:style w:type="character" w:customStyle="1" w:styleId="WW8Num15z0">
    <w:name w:val="WW8Num15z0"/>
    <w:rPr>
      <w:rFonts w:ascii="新細明體, PMingLiU" w:eastAsia="新細明體, PMingLiU" w:hAnsi="新細明體, PMingLiU" w:cs="新細明體, PMingLiU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styleId="ae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styleId="af">
    <w:name w:val="annotation reference"/>
    <w:rPr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0">
    <w:name w:val="footnote reference"/>
    <w:basedOn w:val="a0"/>
    <w:rPr>
      <w:position w:val="0"/>
      <w:vertAlign w:val="superscript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Num1">
    <w:name w:val="WWNum1"/>
    <w:basedOn w:val="a2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1146</Words>
  <Characters>6537</Characters>
  <Application>Microsoft Office Word</Application>
  <DocSecurity>0</DocSecurity>
  <Lines>54</Lines>
  <Paragraphs>15</Paragraphs>
  <ScaleCrop>false</ScaleCrop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國防部後備司令部「後備動員半年刊」九十四年發行實施計畫</dc:title>
  <dc:creator>k29a3352</dc:creator>
  <cp:lastModifiedBy>藝嘉 洪</cp:lastModifiedBy>
  <cp:revision>2</cp:revision>
  <cp:lastPrinted>2022-12-07T19:52:00Z</cp:lastPrinted>
  <dcterms:created xsi:type="dcterms:W3CDTF">2024-03-21T08:55:00Z</dcterms:created>
  <dcterms:modified xsi:type="dcterms:W3CDTF">2024-03-21T08:55:00Z</dcterms:modified>
</cp:coreProperties>
</file>