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3AA" w:rsidRDefault="001876AB" w:rsidP="004B041E">
      <w:pPr>
        <w:autoSpaceDE w:val="0"/>
        <w:autoSpaceDN w:val="0"/>
        <w:adjustRightInd w:val="0"/>
        <w:ind w:rightChars="-236" w:right="-566"/>
        <w:jc w:val="center"/>
        <w:rPr>
          <w:rFonts w:ascii="標楷體" w:eastAsia="標楷體" w:hAnsi="標楷體" w:cs="夹发砰"/>
          <w:kern w:val="0"/>
          <w:sz w:val="20"/>
          <w:szCs w:val="20"/>
        </w:rPr>
      </w:pPr>
      <w:r w:rsidRPr="00140711">
        <w:rPr>
          <w:rFonts w:ascii="標楷體" w:eastAsia="標楷體" w:hAnsi="標楷體" w:cs="夹发砰" w:hint="eastAsia"/>
          <w:kern w:val="0"/>
          <w:sz w:val="28"/>
          <w:szCs w:val="28"/>
        </w:rPr>
        <w:t>高雄市立中芸國民中學工作場所性騷擾防治措施、申訴及懲戒</w:t>
      </w:r>
      <w:r w:rsidR="005C4EDE" w:rsidRPr="005C4EDE">
        <w:rPr>
          <w:rFonts w:ascii="標楷體" w:eastAsia="標楷體" w:hAnsi="標楷體" w:cs="夹发砰"/>
          <w:kern w:val="0"/>
          <w:sz w:val="28"/>
          <w:szCs w:val="28"/>
        </w:rPr>
        <w:t>規範</w:t>
      </w:r>
      <w:r w:rsidR="00A406B3">
        <w:rPr>
          <w:rFonts w:ascii="標楷體" w:eastAsia="標楷體" w:hAnsi="標楷體" w:cs="夹发砰" w:hint="eastAsia"/>
          <w:kern w:val="0"/>
          <w:sz w:val="28"/>
          <w:szCs w:val="28"/>
        </w:rPr>
        <w:t xml:space="preserve">                                                    </w:t>
      </w:r>
      <w:r w:rsidR="008263AA">
        <w:rPr>
          <w:rFonts w:ascii="標楷體" w:eastAsia="標楷體" w:hAnsi="標楷體" w:cs="夹发砰" w:hint="eastAsia"/>
          <w:kern w:val="0"/>
          <w:sz w:val="20"/>
          <w:szCs w:val="20"/>
        </w:rPr>
        <w:t xml:space="preserve">                                                                                 </w:t>
      </w:r>
      <w:r w:rsidR="005C4EDE">
        <w:rPr>
          <w:rFonts w:ascii="標楷體" w:eastAsia="標楷體" w:hAnsi="標楷體" w:cs="夹发砰" w:hint="eastAsia"/>
          <w:kern w:val="0"/>
          <w:sz w:val="20"/>
          <w:szCs w:val="20"/>
        </w:rPr>
        <w:t xml:space="preserve">                                                                     </w:t>
      </w:r>
      <w:r w:rsidR="005C4EDE" w:rsidRPr="005C4EDE">
        <w:rPr>
          <w:rFonts w:ascii="標楷體" w:eastAsia="標楷體" w:hAnsi="標楷體" w:cs="夹发砰"/>
          <w:kern w:val="0"/>
          <w:sz w:val="20"/>
          <w:szCs w:val="20"/>
        </w:rPr>
        <w:t>訂修日期</w:t>
      </w:r>
      <w:r w:rsidR="005C4EDE">
        <w:rPr>
          <w:rFonts w:ascii="標楷體" w:eastAsia="標楷體" w:hAnsi="標楷體" w:cs="夹发砰" w:hint="eastAsia"/>
          <w:kern w:val="0"/>
          <w:sz w:val="20"/>
          <w:szCs w:val="20"/>
        </w:rPr>
        <w:t>113</w:t>
      </w:r>
      <w:r w:rsidR="005C4EDE" w:rsidRPr="005C4EDE">
        <w:rPr>
          <w:rFonts w:ascii="標楷體" w:eastAsia="標楷體" w:hAnsi="標楷體" w:cs="夹发砰"/>
          <w:kern w:val="0"/>
          <w:sz w:val="20"/>
          <w:szCs w:val="20"/>
        </w:rPr>
        <w:t>年</w:t>
      </w:r>
      <w:r w:rsidR="005C4EDE">
        <w:rPr>
          <w:rFonts w:ascii="標楷體" w:eastAsia="標楷體" w:hAnsi="標楷體" w:cs="夹发砰" w:hint="eastAsia"/>
          <w:kern w:val="0"/>
          <w:sz w:val="20"/>
          <w:szCs w:val="20"/>
        </w:rPr>
        <w:t>5</w:t>
      </w:r>
      <w:r w:rsidR="005C4EDE" w:rsidRPr="005C4EDE">
        <w:rPr>
          <w:rFonts w:ascii="標楷體" w:eastAsia="標楷體" w:hAnsi="標楷體" w:cs="夹发砰"/>
          <w:kern w:val="0"/>
          <w:sz w:val="20"/>
          <w:szCs w:val="20"/>
        </w:rPr>
        <w:t>月</w:t>
      </w:r>
      <w:r w:rsidR="005C4EDE">
        <w:rPr>
          <w:rFonts w:ascii="標楷體" w:eastAsia="標楷體" w:hAnsi="標楷體" w:cs="夹发砰" w:hint="eastAsia"/>
          <w:kern w:val="0"/>
          <w:sz w:val="20"/>
          <w:szCs w:val="20"/>
        </w:rPr>
        <w:t>1</w:t>
      </w:r>
      <w:r w:rsidR="005C4EDE" w:rsidRPr="005C4EDE">
        <w:rPr>
          <w:rFonts w:ascii="標楷體" w:eastAsia="標楷體" w:hAnsi="標楷體" w:cs="夹发砰"/>
          <w:kern w:val="0"/>
          <w:sz w:val="20"/>
          <w:szCs w:val="20"/>
        </w:rPr>
        <w:t>日</w:t>
      </w:r>
    </w:p>
    <w:p w:rsidR="001876AB" w:rsidRDefault="001876AB" w:rsidP="008263AA">
      <w:pPr>
        <w:autoSpaceDE w:val="0"/>
        <w:autoSpaceDN w:val="0"/>
        <w:adjustRightInd w:val="0"/>
        <w:spacing w:line="0" w:lineRule="atLeast"/>
        <w:ind w:left="425" w:hangingChars="177" w:hanging="425"/>
        <w:rPr>
          <w:rFonts w:ascii="標楷體" w:eastAsia="標楷體" w:hAnsi="標楷體" w:cs="夹发砰"/>
          <w:kern w:val="0"/>
          <w:szCs w:val="24"/>
        </w:rPr>
      </w:pPr>
      <w:r w:rsidRPr="00140711">
        <w:rPr>
          <w:rFonts w:ascii="標楷體" w:eastAsia="標楷體" w:hAnsi="標楷體" w:cs="夹发砰" w:hint="eastAsia"/>
          <w:kern w:val="0"/>
          <w:szCs w:val="24"/>
        </w:rPr>
        <w:t>一、高雄市立中芸國民中學（以下簡稱本校）為提供受僱者及求職者免於性騷擾之工作及服務環境，並採取適當之預防、糾正、懲戒及處理措施，以維護當事人權益及隱私，特依</w:t>
      </w:r>
      <w:r w:rsidR="008263AA" w:rsidRPr="007E2E6E">
        <w:rPr>
          <w:rFonts w:ascii="標楷體" w:eastAsia="標楷體" w:hAnsi="標楷體" w:cs="Times New Roman" w:hint="eastAsia"/>
          <w:color w:val="000000"/>
          <w:szCs w:val="24"/>
        </w:rPr>
        <w:t>性別平等工作法</w:t>
      </w:r>
      <w:r w:rsidR="008263AA" w:rsidRPr="008263AA">
        <w:rPr>
          <w:rFonts w:ascii="標楷體" w:eastAsia="標楷體" w:hAnsi="標楷體" w:cs="Times New Roman" w:hint="eastAsia"/>
          <w:color w:val="000000"/>
          <w:szCs w:val="24"/>
        </w:rPr>
        <w:t>（以下簡稱性工法）第十三條第一項、</w:t>
      </w:r>
      <w:r w:rsidR="008263AA" w:rsidRPr="007E2E6E">
        <w:rPr>
          <w:rFonts w:ascii="標楷體" w:eastAsia="標楷體" w:hAnsi="標楷體" w:cs="Times New Roman" w:hint="eastAsia"/>
          <w:color w:val="000000"/>
          <w:szCs w:val="24"/>
        </w:rPr>
        <w:t>性騷擾防治法</w:t>
      </w:r>
      <w:r w:rsidR="008263AA" w:rsidRPr="008263AA">
        <w:rPr>
          <w:rFonts w:ascii="標楷體" w:eastAsia="標楷體" w:hAnsi="標楷體" w:cs="Times New Roman" w:hint="eastAsia"/>
          <w:color w:val="000000"/>
          <w:szCs w:val="24"/>
        </w:rPr>
        <w:t>（以下簡稱性騷法）第七條第一項之相關規定，訂定</w:t>
      </w:r>
      <w:r w:rsidRPr="00140711">
        <w:rPr>
          <w:rFonts w:ascii="標楷體" w:eastAsia="標楷體" w:hAnsi="標楷體" w:cs="夹发砰" w:hint="eastAsia"/>
          <w:kern w:val="0"/>
          <w:szCs w:val="24"/>
        </w:rPr>
        <w:t>本校工作場所性騷擾防治措施、申訴及懲戒要點（以下簡稱本要點）。</w:t>
      </w:r>
    </w:p>
    <w:p w:rsidR="002D7118" w:rsidRDefault="001876AB" w:rsidP="002D7118">
      <w:pPr>
        <w:autoSpaceDE w:val="0"/>
        <w:autoSpaceDN w:val="0"/>
        <w:adjustRightInd w:val="0"/>
        <w:spacing w:line="0" w:lineRule="atLeast"/>
        <w:rPr>
          <w:rFonts w:ascii="標楷體" w:eastAsia="標楷體" w:hAnsi="標楷體" w:cs="夹发砰"/>
          <w:kern w:val="0"/>
          <w:szCs w:val="24"/>
        </w:rPr>
      </w:pPr>
      <w:r w:rsidRPr="00140711">
        <w:rPr>
          <w:rFonts w:ascii="標楷體" w:eastAsia="標楷體" w:hAnsi="標楷體" w:cs="夹发砰" w:hint="eastAsia"/>
          <w:kern w:val="0"/>
          <w:szCs w:val="24"/>
        </w:rPr>
        <w:t>二、本要點所稱之性騷擾，</w:t>
      </w:r>
      <w:r w:rsidR="00A94C8D">
        <w:rPr>
          <w:rFonts w:ascii="標楷體" w:eastAsia="標楷體" w:hAnsi="標楷體" w:cs="夹发砰" w:hint="eastAsia"/>
          <w:kern w:val="0"/>
          <w:szCs w:val="24"/>
        </w:rPr>
        <w:t>係</w:t>
      </w:r>
      <w:r w:rsidRPr="00140711">
        <w:rPr>
          <w:rFonts w:ascii="標楷體" w:eastAsia="標楷體" w:hAnsi="標楷體" w:cs="夹发砰" w:hint="eastAsia"/>
          <w:kern w:val="0"/>
          <w:szCs w:val="24"/>
        </w:rPr>
        <w:t>指</w:t>
      </w:r>
      <w:r w:rsidR="00A94C8D" w:rsidRPr="00A94C8D">
        <w:rPr>
          <w:rFonts w:ascii="標楷體" w:eastAsia="標楷體" w:hAnsi="標楷體" w:cs="夹发砰"/>
          <w:kern w:val="0"/>
          <w:szCs w:val="24"/>
        </w:rPr>
        <w:t>本校教職員工與非本校人員間發生性別工作平等法第十二條</w:t>
      </w:r>
    </w:p>
    <w:p w:rsidR="002D7118" w:rsidRDefault="002D7118" w:rsidP="002D7118">
      <w:pPr>
        <w:autoSpaceDE w:val="0"/>
        <w:autoSpaceDN w:val="0"/>
        <w:adjustRightInd w:val="0"/>
        <w:spacing w:line="0" w:lineRule="atLeast"/>
        <w:rPr>
          <w:rFonts w:ascii="標楷體" w:eastAsia="標楷體" w:hAnsi="標楷體" w:cs="夹发砰"/>
          <w:kern w:val="0"/>
          <w:szCs w:val="24"/>
        </w:rPr>
      </w:pPr>
      <w:r>
        <w:rPr>
          <w:rFonts w:ascii="標楷體" w:eastAsia="標楷體" w:hAnsi="標楷體" w:cs="夹发砰" w:hint="eastAsia"/>
          <w:kern w:val="0"/>
          <w:szCs w:val="24"/>
        </w:rPr>
        <w:t xml:space="preserve">    </w:t>
      </w:r>
      <w:r w:rsidR="00A94C8D" w:rsidRPr="00A94C8D">
        <w:rPr>
          <w:rFonts w:ascii="標楷體" w:eastAsia="標楷體" w:hAnsi="標楷體" w:cs="夹发砰"/>
          <w:kern w:val="0"/>
          <w:szCs w:val="24"/>
        </w:rPr>
        <w:t>第一項或性騷擾防治法第二條各款行為之一。性騷擾事件當事人一方為學生，一方為本</w:t>
      </w:r>
    </w:p>
    <w:p w:rsidR="00A94C8D" w:rsidRDefault="002D7118" w:rsidP="002D7118">
      <w:pPr>
        <w:autoSpaceDE w:val="0"/>
        <w:autoSpaceDN w:val="0"/>
        <w:adjustRightInd w:val="0"/>
        <w:spacing w:line="0" w:lineRule="atLeast"/>
        <w:rPr>
          <w:rFonts w:ascii="標楷體" w:eastAsia="標楷體" w:hAnsi="標楷體" w:cs="夹发砰"/>
          <w:kern w:val="0"/>
          <w:szCs w:val="24"/>
        </w:rPr>
      </w:pPr>
      <w:r>
        <w:rPr>
          <w:rFonts w:ascii="標楷體" w:eastAsia="標楷體" w:hAnsi="標楷體" w:cs="夹发砰" w:hint="eastAsia"/>
          <w:kern w:val="0"/>
          <w:szCs w:val="24"/>
        </w:rPr>
        <w:t xml:space="preserve">    </w:t>
      </w:r>
      <w:r w:rsidR="00A94C8D" w:rsidRPr="00A94C8D">
        <w:rPr>
          <w:rFonts w:ascii="標楷體" w:eastAsia="標楷體" w:hAnsi="標楷體" w:cs="夹发砰"/>
          <w:kern w:val="0"/>
          <w:szCs w:val="24"/>
        </w:rPr>
        <w:t>校教職員工或學生，應適用性別平等教育法處理，不適用本要點之規定。</w:t>
      </w:r>
    </w:p>
    <w:p w:rsidR="00D24CA6" w:rsidRPr="00D24CA6" w:rsidRDefault="00A94C8D" w:rsidP="00D24CA6">
      <w:pPr>
        <w:spacing w:line="0" w:lineRule="atLeast"/>
        <w:ind w:left="485" w:hangingChars="202" w:hanging="485"/>
        <w:jc w:val="both"/>
        <w:rPr>
          <w:rFonts w:ascii="標楷體" w:eastAsia="標楷體" w:hAnsi="標楷體" w:cs="Times New Roman"/>
          <w:color w:val="000000"/>
          <w:szCs w:val="24"/>
        </w:rPr>
      </w:pPr>
      <w:r>
        <w:rPr>
          <w:rFonts w:ascii="標楷體" w:eastAsia="標楷體" w:hAnsi="標楷體" w:cs="夹发砰" w:hint="eastAsia"/>
          <w:kern w:val="0"/>
          <w:szCs w:val="24"/>
        </w:rPr>
        <w:t xml:space="preserve">    </w:t>
      </w:r>
      <w:r w:rsidR="00B9774F" w:rsidRPr="00A94C8D">
        <w:rPr>
          <w:rFonts w:ascii="標楷體" w:eastAsia="標楷體" w:hAnsi="標楷體" w:cs="夹发砰" w:hint="eastAsia"/>
          <w:kern w:val="0"/>
          <w:szCs w:val="24"/>
        </w:rPr>
        <w:t>任</w:t>
      </w:r>
      <w:r w:rsidR="00B9774F">
        <w:rPr>
          <w:rFonts w:ascii="標楷體" w:eastAsia="標楷體" w:hAnsi="標楷體" w:cs="夹发砰" w:hint="eastAsia"/>
          <w:kern w:val="0"/>
          <w:szCs w:val="24"/>
        </w:rPr>
        <w:t>何人</w:t>
      </w:r>
      <w:r w:rsidR="001876AB" w:rsidRPr="00140711">
        <w:rPr>
          <w:rFonts w:ascii="標楷體" w:eastAsia="標楷體" w:hAnsi="標楷體" w:cs="夹发砰" w:hint="eastAsia"/>
          <w:kern w:val="0"/>
          <w:szCs w:val="24"/>
        </w:rPr>
        <w:t>於執行職務時，</w:t>
      </w:r>
      <w:r w:rsidR="00D24CA6" w:rsidRPr="00D24CA6">
        <w:rPr>
          <w:rFonts w:ascii="標楷體" w:eastAsia="標楷體" w:hAnsi="標楷體" w:cs="Times New Roman" w:hint="eastAsia"/>
          <w:color w:val="000000"/>
          <w:szCs w:val="24"/>
        </w:rPr>
        <w:t>各級主管對於其所屬員工，或員工與員工相互間及與求職者間，不得有下列之行為：</w:t>
      </w:r>
    </w:p>
    <w:p w:rsidR="00D24CA6" w:rsidRPr="00D24CA6" w:rsidRDefault="00D24CA6" w:rsidP="00D24CA6">
      <w:pPr>
        <w:spacing w:line="0" w:lineRule="atLeast"/>
        <w:ind w:leftChars="11" w:left="1096" w:hangingChars="446" w:hanging="1070"/>
        <w:jc w:val="both"/>
        <w:rPr>
          <w:rFonts w:ascii="標楷體" w:eastAsia="標楷體" w:hAnsi="標楷體" w:cs="Times New Roman"/>
          <w:color w:val="000000"/>
          <w:szCs w:val="24"/>
        </w:rPr>
      </w:pPr>
      <w:r w:rsidRPr="00D24CA6">
        <w:rPr>
          <w:rFonts w:ascii="標楷體" w:eastAsia="標楷體" w:hAnsi="標楷體" w:cs="Times New Roman" w:hint="eastAsia"/>
          <w:color w:val="000000"/>
          <w:szCs w:val="24"/>
        </w:rPr>
        <w:t xml:space="preserve">   （一）以性要求、具有性意味或性別歧視之言詞或行為，對其他員工造成敵意性、脅迫性或冒犯性之工作環境，侵犯或干擾其人格尊嚴、人身自由或影響其工作表現。</w:t>
      </w:r>
    </w:p>
    <w:p w:rsidR="00D24CA6" w:rsidRPr="00D24CA6" w:rsidRDefault="00D24CA6" w:rsidP="00D24CA6">
      <w:pPr>
        <w:spacing w:line="0" w:lineRule="atLeast"/>
        <w:ind w:leftChars="11" w:left="1096" w:hangingChars="446" w:hanging="1070"/>
        <w:jc w:val="both"/>
        <w:rPr>
          <w:rFonts w:ascii="標楷體" w:eastAsia="標楷體" w:hAnsi="標楷體" w:cs="Times New Roman"/>
          <w:color w:val="000000"/>
          <w:szCs w:val="24"/>
        </w:rPr>
      </w:pPr>
      <w:r w:rsidRPr="00D24CA6">
        <w:rPr>
          <w:rFonts w:ascii="標楷體" w:eastAsia="標楷體" w:hAnsi="標楷體" w:cs="Times New Roman" w:hint="eastAsia"/>
          <w:color w:val="000000"/>
          <w:szCs w:val="24"/>
        </w:rPr>
        <w:t xml:space="preserve">   （二）主管對下屬或求職者以明示或暗示之性要求、具有性意味或性別歧視之言詞或行為，做為勞務契約成立、存續、變更或分發、配置、報酬、考績、陞遷、降調、獎懲之交換條件。</w:t>
      </w:r>
    </w:p>
    <w:p w:rsidR="00D24CA6" w:rsidRPr="00D24CA6" w:rsidRDefault="00D24CA6" w:rsidP="00B9774F">
      <w:pPr>
        <w:spacing w:line="0" w:lineRule="atLeast"/>
        <w:ind w:leftChars="235" w:left="564"/>
        <w:jc w:val="both"/>
        <w:rPr>
          <w:rFonts w:ascii="標楷體" w:eastAsia="標楷體" w:hAnsi="標楷體" w:cs="Times New Roman"/>
          <w:color w:val="000000"/>
          <w:szCs w:val="24"/>
        </w:rPr>
      </w:pPr>
      <w:r w:rsidRPr="00D24CA6">
        <w:rPr>
          <w:rFonts w:ascii="標楷體" w:eastAsia="標楷體" w:hAnsi="標楷體" w:cs="Times New Roman" w:hint="eastAsia"/>
          <w:color w:val="000000"/>
          <w:szCs w:val="24"/>
        </w:rPr>
        <w:t>性騷法所稱之權勢性騷擾，指對於因教育、訓練、醫療、公務、業務、求職或其他相類關係受自己監督、指揮、監督之人，利用權勢或機會為性騷擾。</w:t>
      </w:r>
    </w:p>
    <w:p w:rsidR="001876AB" w:rsidRPr="00140711" w:rsidRDefault="00B9774F" w:rsidP="004C2FA6">
      <w:pPr>
        <w:autoSpaceDE w:val="0"/>
        <w:autoSpaceDN w:val="0"/>
        <w:adjustRightInd w:val="0"/>
        <w:ind w:leftChars="177" w:left="425"/>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性騷擾行為之態樣包含如下：</w:t>
      </w:r>
    </w:p>
    <w:p w:rsidR="001876AB" w:rsidRPr="00140711" w:rsidRDefault="001876AB" w:rsidP="004C2FA6">
      <w:pPr>
        <w:autoSpaceDE w:val="0"/>
        <w:autoSpaceDN w:val="0"/>
        <w:adjustRightInd w:val="0"/>
        <w:ind w:leftChars="177" w:left="425"/>
        <w:rPr>
          <w:rFonts w:ascii="標楷體" w:eastAsia="標楷體" w:hAnsi="標楷體" w:cs="夹发砰"/>
          <w:kern w:val="0"/>
          <w:szCs w:val="24"/>
        </w:rPr>
      </w:pP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一</w:t>
      </w: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因性別差異所產生侮辱、蔑視或歧視之態度及行為。</w:t>
      </w:r>
    </w:p>
    <w:p w:rsidR="001876AB" w:rsidRPr="00140711" w:rsidRDefault="001876AB" w:rsidP="004C2FA6">
      <w:pPr>
        <w:autoSpaceDE w:val="0"/>
        <w:autoSpaceDN w:val="0"/>
        <w:adjustRightInd w:val="0"/>
        <w:ind w:leftChars="177" w:left="425"/>
        <w:rPr>
          <w:rFonts w:ascii="標楷體" w:eastAsia="標楷體" w:hAnsi="標楷體" w:cs="夹发砰"/>
          <w:kern w:val="0"/>
          <w:szCs w:val="24"/>
        </w:rPr>
      </w:pP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二</w:t>
      </w: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與性有關之不適當、不悅、冒犯性質之語言、身體、碰觸或性要求。</w:t>
      </w:r>
    </w:p>
    <w:p w:rsidR="001876AB" w:rsidRPr="00140711" w:rsidRDefault="001876AB" w:rsidP="004C2FA6">
      <w:pPr>
        <w:autoSpaceDE w:val="0"/>
        <w:autoSpaceDN w:val="0"/>
        <w:adjustRightInd w:val="0"/>
        <w:ind w:leftChars="177" w:left="425"/>
        <w:rPr>
          <w:rFonts w:ascii="標楷體" w:eastAsia="標楷體" w:hAnsi="標楷體" w:cs="夹发砰"/>
          <w:kern w:val="0"/>
          <w:szCs w:val="24"/>
        </w:rPr>
      </w:pP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三</w:t>
      </w: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以威脅或懲罰之手段要求性行為或與性有關之行為。</w:t>
      </w:r>
    </w:p>
    <w:p w:rsidR="001876AB" w:rsidRPr="00140711" w:rsidRDefault="001876AB" w:rsidP="004C2FA6">
      <w:pPr>
        <w:autoSpaceDE w:val="0"/>
        <w:autoSpaceDN w:val="0"/>
        <w:adjustRightInd w:val="0"/>
        <w:ind w:leftChars="177" w:left="425"/>
        <w:rPr>
          <w:rFonts w:ascii="標楷體" w:eastAsia="標楷體" w:hAnsi="標楷體" w:cs="夹发砰"/>
          <w:kern w:val="0"/>
          <w:szCs w:val="24"/>
        </w:rPr>
      </w:pP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四</w:t>
      </w: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強制性交及性攻擊。</w:t>
      </w:r>
    </w:p>
    <w:p w:rsidR="001876AB" w:rsidRDefault="001876AB" w:rsidP="004C2FA6">
      <w:pPr>
        <w:autoSpaceDE w:val="0"/>
        <w:autoSpaceDN w:val="0"/>
        <w:adjustRightInd w:val="0"/>
        <w:ind w:leftChars="177" w:left="425"/>
        <w:rPr>
          <w:rFonts w:ascii="標楷體" w:eastAsia="標楷體" w:hAnsi="標楷體" w:cs="夹发砰"/>
          <w:kern w:val="0"/>
          <w:szCs w:val="24"/>
        </w:rPr>
      </w:pP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五</w:t>
      </w:r>
      <w:r w:rsidRPr="00140711">
        <w:rPr>
          <w:rFonts w:ascii="標楷體" w:eastAsia="標楷體" w:hAnsi="標楷體" w:cs="夹发砰"/>
          <w:kern w:val="0"/>
          <w:szCs w:val="24"/>
        </w:rPr>
        <w:t>)</w:t>
      </w:r>
      <w:r w:rsidRPr="00140711">
        <w:rPr>
          <w:rFonts w:ascii="標楷體" w:eastAsia="標楷體" w:hAnsi="標楷體" w:cs="夹发砰" w:hint="eastAsia"/>
          <w:kern w:val="0"/>
          <w:szCs w:val="24"/>
        </w:rPr>
        <w:t>展示具有性意涵或性誘惑之圖片和文字。</w:t>
      </w:r>
    </w:p>
    <w:p w:rsidR="00A94C8D" w:rsidRPr="00A94C8D" w:rsidRDefault="00A94C8D" w:rsidP="00A94C8D">
      <w:pPr>
        <w:autoSpaceDE w:val="0"/>
        <w:autoSpaceDN w:val="0"/>
        <w:adjustRightInd w:val="0"/>
        <w:ind w:leftChars="177" w:left="425"/>
        <w:rPr>
          <w:rFonts w:ascii="標楷體" w:eastAsia="標楷體" w:hAnsi="標楷體" w:cs="夹发砰"/>
          <w:kern w:val="0"/>
          <w:szCs w:val="24"/>
        </w:rPr>
      </w:pPr>
      <w:r w:rsidRPr="00A94C8D">
        <w:rPr>
          <w:rFonts w:ascii="標楷體" w:eastAsia="標楷體" w:hAnsi="標楷體" w:cs="夹发砰"/>
          <w:kern w:val="0"/>
          <w:szCs w:val="24"/>
        </w:rPr>
        <w:t>本校教職員工(含編制外人員)與非本校人員間發生性別工作平等法第十二條第一項或性騷擾防治法第二條各款行為之一。 性騷擾事件當事人一方為學生，一方為本校教職員工或學生，應適用性別平等教育法處理， 不適用本要點之規定。</w:t>
      </w:r>
    </w:p>
    <w:p w:rsidR="0041557D" w:rsidRPr="0041557D" w:rsidRDefault="001876AB" w:rsidP="0041557D">
      <w:pPr>
        <w:tabs>
          <w:tab w:val="left" w:pos="1276"/>
        </w:tabs>
        <w:spacing w:line="500" w:lineRule="exact"/>
        <w:ind w:left="485" w:hangingChars="202" w:hanging="485"/>
        <w:jc w:val="both"/>
        <w:rPr>
          <w:rFonts w:ascii="標楷體" w:eastAsia="標楷體" w:hAnsi="標楷體" w:cs="Times New Roman"/>
          <w:color w:val="000000"/>
          <w:szCs w:val="24"/>
        </w:rPr>
      </w:pPr>
      <w:r w:rsidRPr="00140711">
        <w:rPr>
          <w:rFonts w:ascii="標楷體" w:eastAsia="標楷體" w:hAnsi="標楷體" w:cs="夹发砰" w:hint="eastAsia"/>
          <w:kern w:val="0"/>
          <w:szCs w:val="24"/>
        </w:rPr>
        <w:t>三、</w:t>
      </w:r>
      <w:r w:rsidRPr="0041557D">
        <w:rPr>
          <w:rFonts w:ascii="標楷體" w:eastAsia="標楷體" w:hAnsi="標楷體" w:cs="夹发砰" w:hint="eastAsia"/>
          <w:kern w:val="0"/>
          <w:szCs w:val="24"/>
        </w:rPr>
        <w:t>本校</w:t>
      </w:r>
      <w:r w:rsidR="0041557D" w:rsidRPr="0041557D">
        <w:rPr>
          <w:rFonts w:ascii="標楷體" w:eastAsia="標楷體" w:hAnsi="標楷體" w:cs="Times New Roman" w:hint="eastAsia"/>
          <w:color w:val="000000"/>
          <w:szCs w:val="24"/>
        </w:rPr>
        <w:t>於知悉性騷擾之情形時，將採取下列立即有效之糾正及補救措施：</w:t>
      </w:r>
    </w:p>
    <w:p w:rsidR="0041557D" w:rsidRPr="0041557D" w:rsidRDefault="0041557D" w:rsidP="0041557D">
      <w:pPr>
        <w:spacing w:line="0" w:lineRule="atLeast"/>
        <w:ind w:leftChars="236" w:left="1171" w:hangingChars="252" w:hanging="605"/>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（一）因接獲被害人申訴而知悉性騷擾之情形時：</w:t>
      </w:r>
    </w:p>
    <w:p w:rsidR="0041557D" w:rsidRP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１、考量申訴人意願，採取適當之隔離措施，避免申訴人受性騷擾情形再度發生，並不得對申訴人之薪資等勞動條件作不利之變更。</w:t>
      </w:r>
    </w:p>
    <w:p w:rsidR="0041557D" w:rsidRP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２、對申訴人提供或轉介諮詢、醫療或心理諮商、社會福利資源及其他必要之服務。</w:t>
      </w:r>
    </w:p>
    <w:p w:rsidR="0041557D" w:rsidRP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３、啟動調查程序，對性騷擾事件之相關人員進行訪談或適當之調查程序。</w:t>
      </w:r>
    </w:p>
    <w:p w:rsidR="0041557D" w:rsidRP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４、被申訴人為本機關各級主管，且情節重大，於進行調查期間有先行停止或調整職務之必要時，得暫時停止或調整被申訴人之職務；經調查未認定為性騷擾者，停止職務期間之薪資，應予補發。</w:t>
      </w:r>
    </w:p>
    <w:p w:rsidR="0041557D" w:rsidRP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５、性騷擾行為經查證屬實，將視情節輕重對行為人為適當之懲處或處理。情節重大者，本</w:t>
      </w:r>
      <w:r>
        <w:rPr>
          <w:rFonts w:ascii="標楷體" w:eastAsia="標楷體" w:hAnsi="標楷體" w:cs="Times New Roman" w:hint="eastAsia"/>
          <w:color w:val="000000"/>
          <w:szCs w:val="24"/>
        </w:rPr>
        <w:t>校</w:t>
      </w:r>
      <w:r w:rsidRPr="0041557D">
        <w:rPr>
          <w:rFonts w:ascii="標楷體" w:eastAsia="標楷體" w:hAnsi="標楷體" w:cs="Times New Roman" w:hint="eastAsia"/>
          <w:color w:val="000000"/>
          <w:szCs w:val="24"/>
        </w:rPr>
        <w:t>得依性別平等工作法第十三條之一第二項規定，不經預告終止勞動契約。</w:t>
      </w:r>
    </w:p>
    <w:p w:rsidR="0041557D" w:rsidRP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６、如經證實有惡意虛構之事實者，亦對申訴人為適當之懲處或處理。</w:t>
      </w:r>
    </w:p>
    <w:p w:rsidR="0041557D" w:rsidRPr="0041557D" w:rsidRDefault="0041557D" w:rsidP="0041557D">
      <w:pPr>
        <w:spacing w:line="0" w:lineRule="atLeast"/>
        <w:ind w:leftChars="236" w:left="1171" w:hangingChars="252" w:hanging="605"/>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（二）非因前款情形而知悉性騷擾事件時：</w:t>
      </w:r>
    </w:p>
    <w:p w:rsidR="0041557D" w:rsidRP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lastRenderedPageBreak/>
        <w:t>１、訪談相關人員，就相關事實進行必要之釐清及查證。</w:t>
      </w:r>
    </w:p>
    <w:p w:rsidR="0041557D" w:rsidRP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２、告知被害人得主張之權益及各種救濟途徑，並依其意願協助其提起申訴。</w:t>
      </w:r>
    </w:p>
    <w:p w:rsidR="0041557D" w:rsidRP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３、對相關人員適度調整工作內容或工作場所。</w:t>
      </w:r>
    </w:p>
    <w:p w:rsid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４、依被害人意願，提供或轉介諮詢、醫療或心理諮商處理、社會福利資源及其他必要之服務。</w:t>
      </w:r>
    </w:p>
    <w:p w:rsidR="0041557D" w:rsidRDefault="0041557D" w:rsidP="0041557D">
      <w:pPr>
        <w:spacing w:line="0" w:lineRule="atLeast"/>
        <w:ind w:leftChars="450" w:left="1594" w:hangingChars="214" w:hanging="514"/>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本校因接獲被害人陳述而知悉性騷擾事件，惟被害人無提起申訴意願者，仍將</w:t>
      </w:r>
    </w:p>
    <w:p w:rsidR="0041557D" w:rsidRPr="0041557D" w:rsidRDefault="0041557D" w:rsidP="002D7118">
      <w:pPr>
        <w:spacing w:line="0" w:lineRule="atLeast"/>
        <w:ind w:leftChars="235" w:left="564" w:firstLine="570"/>
        <w:jc w:val="both"/>
        <w:rPr>
          <w:rFonts w:ascii="標楷體" w:eastAsia="標楷體" w:hAnsi="標楷體" w:cs="Times New Roman"/>
          <w:color w:val="000000"/>
          <w:szCs w:val="24"/>
        </w:rPr>
      </w:pPr>
      <w:r w:rsidRPr="0041557D">
        <w:rPr>
          <w:rFonts w:ascii="標楷體" w:eastAsia="標楷體" w:hAnsi="標楷體" w:cs="Times New Roman" w:hint="eastAsia"/>
          <w:color w:val="000000"/>
          <w:szCs w:val="24"/>
        </w:rPr>
        <w:t>依前項第二款規定，採取立即有效之糾正及補救措施。</w:t>
      </w:r>
    </w:p>
    <w:p w:rsidR="0041557D" w:rsidRDefault="001876AB" w:rsidP="00B57E20">
      <w:pPr>
        <w:spacing w:line="0" w:lineRule="atLeast"/>
        <w:ind w:left="708" w:rightChars="-59" w:right="-142" w:hangingChars="295" w:hanging="708"/>
        <w:jc w:val="both"/>
        <w:rPr>
          <w:rFonts w:ascii="標楷體" w:eastAsia="標楷體" w:hAnsi="標楷體" w:cs="Times New Roman"/>
          <w:color w:val="000000"/>
          <w:szCs w:val="24"/>
        </w:rPr>
      </w:pPr>
      <w:r w:rsidRPr="00140711">
        <w:rPr>
          <w:rFonts w:ascii="標楷體" w:eastAsia="標楷體" w:hAnsi="標楷體" w:cs="夹发砰" w:hint="eastAsia"/>
          <w:kern w:val="0"/>
          <w:szCs w:val="24"/>
        </w:rPr>
        <w:t>四、</w:t>
      </w:r>
      <w:r w:rsidRPr="0041557D">
        <w:rPr>
          <w:rFonts w:ascii="標楷體" w:eastAsia="標楷體" w:hAnsi="標楷體" w:cs="夹发砰" w:hint="eastAsia"/>
          <w:kern w:val="0"/>
          <w:szCs w:val="24"/>
        </w:rPr>
        <w:t>本校應</w:t>
      </w:r>
      <w:r w:rsidR="0041557D" w:rsidRPr="0041557D">
        <w:rPr>
          <w:rFonts w:ascii="標楷體" w:eastAsia="標楷體" w:hAnsi="標楷體" w:cs="Times New Roman" w:hint="eastAsia"/>
          <w:color w:val="000000"/>
          <w:szCs w:val="24"/>
        </w:rPr>
        <w:t>就所屬公共場所及公眾得出入之場所，定期檢討其空間及設施，避免性騷之發生。</w:t>
      </w:r>
    </w:p>
    <w:p w:rsidR="00B57E20" w:rsidRDefault="00B57E20" w:rsidP="005E7C5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本</w:t>
      </w:r>
      <w:r w:rsidR="005E7C5B">
        <w:rPr>
          <w:rFonts w:ascii="標楷體" w:eastAsia="標楷體" w:hAnsi="標楷體" w:cs="Times New Roman" w:hint="eastAsia"/>
          <w:color w:val="000000"/>
          <w:szCs w:val="24"/>
        </w:rPr>
        <w:t>校</w:t>
      </w:r>
      <w:r w:rsidR="0041557D" w:rsidRPr="0041557D">
        <w:rPr>
          <w:rFonts w:ascii="標楷體" w:eastAsia="標楷體" w:hAnsi="標楷體" w:cs="Times New Roman" w:hint="eastAsia"/>
          <w:color w:val="000000"/>
          <w:szCs w:val="24"/>
        </w:rPr>
        <w:t>知悉所屬公共場所及公眾得出入之場所發生性騷擾事件，應採取下列有效之糾正及</w:t>
      </w:r>
    </w:p>
    <w:p w:rsidR="0041557D" w:rsidRPr="0041557D" w:rsidRDefault="00B57E20" w:rsidP="005E7C5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補救措施：</w:t>
      </w:r>
    </w:p>
    <w:p w:rsidR="0041557D" w:rsidRPr="0041557D" w:rsidRDefault="00B57E20" w:rsidP="00B57E20">
      <w:pPr>
        <w:tabs>
          <w:tab w:val="left" w:pos="709"/>
        </w:tabs>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 xml:space="preserve">（一）事件發生當時知悉： </w:t>
      </w:r>
    </w:p>
    <w:p w:rsidR="0041557D" w:rsidRPr="0041557D"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１、協助被害人申訴及保全相關證據。</w:t>
      </w:r>
    </w:p>
    <w:p w:rsidR="0041557D" w:rsidRPr="0041557D"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 xml:space="preserve">２、必要時協助通知警察機關到場處理。 </w:t>
      </w:r>
    </w:p>
    <w:p w:rsidR="0041557D" w:rsidRPr="0041557D"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３、檢討所屬場所安全。</w:t>
      </w:r>
    </w:p>
    <w:p w:rsidR="0041557D" w:rsidRPr="0041557D" w:rsidRDefault="00B57E20" w:rsidP="00B57E20">
      <w:pPr>
        <w:tabs>
          <w:tab w:val="left" w:pos="709"/>
        </w:tabs>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(二)事件發生後知悉：檢討所屬場所安全。</w:t>
      </w:r>
    </w:p>
    <w:p w:rsidR="0041557D" w:rsidRPr="0041557D" w:rsidRDefault="00B57E20" w:rsidP="00B57E20">
      <w:pPr>
        <w:tabs>
          <w:tab w:val="left" w:pos="709"/>
        </w:tabs>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color w:val="000000"/>
          <w:szCs w:val="24"/>
        </w:rPr>
        <w:t>(</w:t>
      </w:r>
      <w:r w:rsidR="0041557D" w:rsidRPr="0041557D">
        <w:rPr>
          <w:rFonts w:ascii="標楷體" w:eastAsia="標楷體" w:hAnsi="標楷體" w:cs="Times New Roman" w:hint="eastAsia"/>
          <w:color w:val="000000"/>
          <w:szCs w:val="24"/>
        </w:rPr>
        <w:t>三</w:t>
      </w:r>
      <w:r w:rsidR="0041557D" w:rsidRPr="0041557D">
        <w:rPr>
          <w:rFonts w:ascii="標楷體" w:eastAsia="標楷體" w:hAnsi="標楷體" w:cs="Times New Roman"/>
          <w:color w:val="000000"/>
          <w:szCs w:val="24"/>
        </w:rPr>
        <w:t>)</w:t>
      </w:r>
      <w:r w:rsidR="0041557D" w:rsidRPr="0041557D">
        <w:rPr>
          <w:rFonts w:ascii="標楷體" w:eastAsia="標楷體" w:hAnsi="標楷體" w:cs="Times New Roman" w:hint="eastAsia"/>
          <w:color w:val="000000"/>
          <w:szCs w:val="24"/>
        </w:rPr>
        <w:t>必要時得採取下列處置</w:t>
      </w:r>
      <w:r w:rsidR="0041557D" w:rsidRPr="0041557D">
        <w:rPr>
          <w:rFonts w:ascii="標楷體" w:eastAsia="標楷體" w:hAnsi="標楷體" w:cs="Times New Roman"/>
          <w:color w:val="000000"/>
          <w:szCs w:val="24"/>
        </w:rPr>
        <w:t xml:space="preserve">: </w:t>
      </w:r>
    </w:p>
    <w:p w:rsidR="0041557D" w:rsidRPr="0041557D"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１、尊重被害人意願，減低當事人雙方互動之機會。</w:t>
      </w:r>
    </w:p>
    <w:p w:rsidR="0041557D" w:rsidRPr="0041557D"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 xml:space="preserve">２、避免報復情事。 </w:t>
      </w:r>
    </w:p>
    <w:p w:rsidR="0041557D" w:rsidRPr="0041557D"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３、預防、減低行為人再度性騷擾之可能。</w:t>
      </w:r>
    </w:p>
    <w:p w:rsidR="0041557D"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41557D" w:rsidRPr="0041557D">
        <w:rPr>
          <w:rFonts w:ascii="標楷體" w:eastAsia="標楷體" w:hAnsi="標楷體" w:cs="Times New Roman" w:hint="eastAsia"/>
          <w:color w:val="000000"/>
          <w:szCs w:val="24"/>
        </w:rPr>
        <w:t>４、其他認為必要之處置。</w:t>
      </w:r>
    </w:p>
    <w:p w:rsidR="00B57E20" w:rsidRDefault="00B57E20" w:rsidP="00B57E20">
      <w:pPr>
        <w:spacing w:line="0" w:lineRule="atLeast"/>
        <w:ind w:rightChars="-177" w:right="-425"/>
        <w:jc w:val="both"/>
        <w:rPr>
          <w:rFonts w:ascii="標楷體" w:eastAsia="標楷體" w:hAnsi="標楷體" w:cs="夹发砰"/>
          <w:kern w:val="0"/>
          <w:szCs w:val="24"/>
        </w:rPr>
      </w:pPr>
      <w:r>
        <w:rPr>
          <w:rFonts w:ascii="標楷體" w:eastAsia="標楷體" w:hAnsi="標楷體" w:cs="Times New Roman" w:hint="eastAsia"/>
          <w:color w:val="000000"/>
          <w:szCs w:val="24"/>
        </w:rPr>
        <w:t xml:space="preserve"> </w:t>
      </w:r>
      <w:r w:rsidR="005E7C5B">
        <w:rPr>
          <w:rFonts w:ascii="標楷體" w:eastAsia="標楷體" w:hAnsi="標楷體" w:cs="Times New Roman" w:hint="eastAsia"/>
          <w:color w:val="000000"/>
          <w:szCs w:val="24"/>
        </w:rPr>
        <w:t>五、</w:t>
      </w:r>
      <w:r w:rsidR="005E7C5B" w:rsidRPr="005E7C5B">
        <w:rPr>
          <w:rFonts w:ascii="標楷體" w:eastAsia="標楷體" w:hAnsi="標楷體" w:cs="Times New Roman" w:hint="eastAsia"/>
          <w:color w:val="000000"/>
          <w:szCs w:val="24"/>
        </w:rPr>
        <w:t>本校應合理</w:t>
      </w:r>
      <w:r w:rsidR="001876AB" w:rsidRPr="00140711">
        <w:rPr>
          <w:rFonts w:ascii="標楷體" w:eastAsia="標楷體" w:hAnsi="標楷體" w:cs="夹发砰" w:hint="eastAsia"/>
          <w:kern w:val="0"/>
          <w:szCs w:val="24"/>
        </w:rPr>
        <w:t>規劃性別平權措施，將防治工作場所性騷擾之相關研習課程，訂於年度訓練計畫</w:t>
      </w:r>
    </w:p>
    <w:p w:rsidR="00B57E20" w:rsidRDefault="00B57E20" w:rsidP="00B57E20">
      <w:pPr>
        <w:spacing w:line="0" w:lineRule="atLeast"/>
        <w:ind w:rightChars="-177" w:right="-425"/>
        <w:jc w:val="both"/>
        <w:rPr>
          <w:rFonts w:ascii="標楷體" w:eastAsia="標楷體" w:hAnsi="標楷體" w:cs="Times New Roman"/>
          <w:color w:val="00000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內，該相關資訊並於工作場所顯著之處公開揭示。</w:t>
      </w:r>
      <w:r w:rsidR="005E7C5B" w:rsidRPr="005E7C5B">
        <w:rPr>
          <w:rFonts w:ascii="標楷體" w:eastAsia="標楷體" w:hAnsi="標楷體" w:cs="夹发砰" w:hint="eastAsia"/>
          <w:kern w:val="0"/>
          <w:szCs w:val="24"/>
        </w:rPr>
        <w:t>另應</w:t>
      </w:r>
      <w:r w:rsidR="005E7C5B" w:rsidRPr="005E7C5B">
        <w:rPr>
          <w:rFonts w:ascii="標楷體" w:eastAsia="標楷體" w:hAnsi="標楷體" w:cs="Times New Roman" w:hint="eastAsia"/>
          <w:color w:val="000000"/>
          <w:szCs w:val="24"/>
        </w:rPr>
        <w:t>就下列人員，實施防治性騷擾之教育</w:t>
      </w:r>
    </w:p>
    <w:p w:rsidR="005E7C5B" w:rsidRPr="005E7C5B" w:rsidRDefault="00B57E20" w:rsidP="00B57E20">
      <w:pPr>
        <w:spacing w:line="0" w:lineRule="atLeast"/>
        <w:ind w:rightChars="-177" w:right="-425"/>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5E7C5B" w:rsidRPr="005E7C5B">
        <w:rPr>
          <w:rFonts w:ascii="標楷體" w:eastAsia="標楷體" w:hAnsi="標楷體" w:cs="Times New Roman" w:hint="eastAsia"/>
          <w:color w:val="000000"/>
          <w:szCs w:val="24"/>
        </w:rPr>
        <w:t>訓練</w:t>
      </w:r>
      <w:bookmarkStart w:id="0" w:name="_Hlk159076439"/>
      <w:r w:rsidR="005E7C5B" w:rsidRPr="005E7C5B">
        <w:rPr>
          <w:rFonts w:ascii="標楷體" w:eastAsia="標楷體" w:hAnsi="標楷體" w:cs="Times New Roman" w:hint="eastAsia"/>
          <w:color w:val="000000"/>
          <w:szCs w:val="24"/>
        </w:rPr>
        <w:t>：</w:t>
      </w:r>
      <w:bookmarkEnd w:id="0"/>
    </w:p>
    <w:p w:rsidR="005E7C5B" w:rsidRPr="005E7C5B" w:rsidRDefault="005E7C5B" w:rsidP="005E7C5B">
      <w:pPr>
        <w:spacing w:line="0" w:lineRule="atLeast"/>
        <w:ind w:leftChars="11" w:left="1096" w:hangingChars="446" w:hanging="1070"/>
        <w:jc w:val="both"/>
        <w:rPr>
          <w:rFonts w:ascii="標楷體" w:eastAsia="標楷體" w:hAnsi="標楷體" w:cs="Times New Roman"/>
          <w:color w:val="000000"/>
          <w:szCs w:val="24"/>
        </w:rPr>
      </w:pPr>
      <w:r w:rsidRPr="005E7C5B">
        <w:rPr>
          <w:rFonts w:ascii="標楷體" w:eastAsia="標楷體" w:hAnsi="標楷體" w:cs="Times New Roman" w:hint="eastAsia"/>
          <w:color w:val="000000"/>
          <w:szCs w:val="24"/>
        </w:rPr>
        <w:t xml:space="preserve">   </w:t>
      </w:r>
      <w:bookmarkStart w:id="1" w:name="_Hlk159076448"/>
      <w:r w:rsidR="00B57E20">
        <w:rPr>
          <w:rFonts w:ascii="標楷體" w:eastAsia="標楷體" w:hAnsi="標楷體" w:cs="Times New Roman" w:hint="eastAsia"/>
          <w:color w:val="000000"/>
          <w:szCs w:val="24"/>
        </w:rPr>
        <w:t xml:space="preserve"> </w:t>
      </w:r>
      <w:r w:rsidRPr="005E7C5B">
        <w:rPr>
          <w:rFonts w:ascii="標楷體" w:eastAsia="標楷體" w:hAnsi="標楷體" w:cs="Times New Roman" w:hint="eastAsia"/>
          <w:color w:val="000000"/>
          <w:szCs w:val="24"/>
        </w:rPr>
        <w:t>（一）員工應接受工作場所性騷擾防治之教育訓練。</w:t>
      </w:r>
      <w:bookmarkEnd w:id="1"/>
    </w:p>
    <w:p w:rsidR="00B57E20" w:rsidRDefault="005E7C5B" w:rsidP="00B57E20">
      <w:pPr>
        <w:spacing w:line="0" w:lineRule="atLeast"/>
        <w:ind w:leftChars="11" w:left="1096" w:rightChars="-236" w:right="-566" w:hangingChars="446" w:hanging="1070"/>
        <w:jc w:val="both"/>
        <w:rPr>
          <w:rFonts w:ascii="標楷體" w:eastAsia="標楷體" w:hAnsi="標楷體" w:cs="Times New Roman"/>
          <w:color w:val="000000"/>
          <w:szCs w:val="24"/>
        </w:rPr>
      </w:pPr>
      <w:r w:rsidRPr="005E7C5B">
        <w:rPr>
          <w:rFonts w:ascii="標楷體" w:eastAsia="標楷體" w:hAnsi="標楷體" w:cs="Times New Roman" w:hint="eastAsia"/>
          <w:color w:val="000000"/>
          <w:szCs w:val="24"/>
        </w:rPr>
        <w:t xml:space="preserve">   </w:t>
      </w:r>
      <w:bookmarkStart w:id="2" w:name="_Hlk159076456"/>
      <w:r w:rsidR="00B57E20">
        <w:rPr>
          <w:rFonts w:ascii="標楷體" w:eastAsia="標楷體" w:hAnsi="標楷體" w:cs="Times New Roman" w:hint="eastAsia"/>
          <w:color w:val="000000"/>
          <w:szCs w:val="24"/>
        </w:rPr>
        <w:t xml:space="preserve"> </w:t>
      </w:r>
      <w:r w:rsidRPr="005E7C5B">
        <w:rPr>
          <w:rFonts w:ascii="標楷體" w:eastAsia="標楷體" w:hAnsi="標楷體" w:cs="Times New Roman" w:hint="eastAsia"/>
          <w:color w:val="000000"/>
          <w:szCs w:val="24"/>
        </w:rPr>
        <w:t>（二）擔任主管職務以及參與性騷擾申訴事件之處理、調查及決議人員，每年應定</w:t>
      </w:r>
    </w:p>
    <w:p w:rsidR="005E7C5B" w:rsidRPr="005E7C5B" w:rsidRDefault="005E7C5B" w:rsidP="00B57E20">
      <w:pPr>
        <w:spacing w:line="0" w:lineRule="atLeast"/>
        <w:ind w:leftChars="11" w:left="1096" w:rightChars="-236" w:right="-566" w:hangingChars="446" w:hanging="1070"/>
        <w:jc w:val="both"/>
        <w:rPr>
          <w:rFonts w:ascii="標楷體" w:eastAsia="標楷體" w:hAnsi="標楷體" w:cs="Times New Roman"/>
          <w:color w:val="000000"/>
          <w:szCs w:val="24"/>
        </w:rPr>
      </w:pPr>
      <w:r w:rsidRPr="005E7C5B">
        <w:rPr>
          <w:rFonts w:ascii="標楷體" w:eastAsia="標楷體" w:hAnsi="標楷體" w:cs="Times New Roman" w:hint="eastAsia"/>
          <w:color w:val="000000"/>
          <w:szCs w:val="24"/>
        </w:rPr>
        <w:t xml:space="preserve">          期接受相關教育訓練。</w:t>
      </w:r>
      <w:bookmarkEnd w:id="2"/>
    </w:p>
    <w:p w:rsidR="005E7C5B" w:rsidRDefault="005E7C5B" w:rsidP="00B57E20">
      <w:pPr>
        <w:spacing w:line="0" w:lineRule="atLeast"/>
        <w:ind w:leftChars="235" w:left="564" w:rightChars="-118" w:right="-283" w:firstLine="1"/>
        <w:jc w:val="both"/>
        <w:rPr>
          <w:rFonts w:ascii="標楷體" w:eastAsia="標楷體" w:hAnsi="標楷體" w:cs="Times New Roman"/>
          <w:color w:val="000000"/>
          <w:szCs w:val="24"/>
        </w:rPr>
      </w:pPr>
      <w:bookmarkStart w:id="3" w:name="_Hlk159076465"/>
      <w:r w:rsidRPr="005E7C5B">
        <w:rPr>
          <w:rFonts w:ascii="標楷體" w:eastAsia="標楷體" w:hAnsi="標楷體" w:cs="Times New Roman" w:hint="eastAsia"/>
          <w:color w:val="000000"/>
          <w:szCs w:val="24"/>
        </w:rPr>
        <w:t xml:space="preserve">　　</w:t>
      </w:r>
      <w:r w:rsidR="00B57E20">
        <w:rPr>
          <w:rFonts w:ascii="標楷體" w:eastAsia="標楷體" w:hAnsi="標楷體" w:cs="Times New Roman" w:hint="eastAsia"/>
          <w:color w:val="000000"/>
          <w:szCs w:val="24"/>
        </w:rPr>
        <w:t xml:space="preserve"> </w:t>
      </w:r>
      <w:r w:rsidRPr="005E7C5B">
        <w:rPr>
          <w:rFonts w:ascii="標楷體" w:eastAsia="標楷體" w:hAnsi="標楷體" w:cs="Times New Roman" w:hint="eastAsia"/>
          <w:color w:val="000000"/>
          <w:szCs w:val="24"/>
        </w:rPr>
        <w:t>前項教育訓練，由擔任主管職務以及參與性騷擾申訴事件之處理、調查及決議人員</w:t>
      </w:r>
    </w:p>
    <w:p w:rsidR="005E7C5B" w:rsidRPr="005E7C5B" w:rsidRDefault="00B57E20" w:rsidP="005E7C5B">
      <w:pPr>
        <w:spacing w:line="0" w:lineRule="atLeast"/>
        <w:ind w:leftChars="235" w:left="564" w:firstLine="1"/>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5E7C5B" w:rsidRPr="005E7C5B">
        <w:rPr>
          <w:rFonts w:ascii="標楷體" w:eastAsia="標楷體" w:hAnsi="標楷體" w:cs="Times New Roman" w:hint="eastAsia"/>
          <w:color w:val="000000"/>
          <w:szCs w:val="24"/>
        </w:rPr>
        <w:t xml:space="preserve">    者，優先實施。</w:t>
      </w:r>
      <w:bookmarkEnd w:id="3"/>
    </w:p>
    <w:p w:rsidR="001876AB" w:rsidRPr="00140711" w:rsidRDefault="00B57E20" w:rsidP="00D42626">
      <w:pPr>
        <w:autoSpaceDE w:val="0"/>
        <w:autoSpaceDN w:val="0"/>
        <w:adjustRightInd w:val="0"/>
        <w:ind w:rightChars="-177" w:right="-425"/>
        <w:rPr>
          <w:rFonts w:ascii="標楷體" w:eastAsia="標楷體" w:hAnsi="標楷體" w:cs="夹发砰"/>
          <w:kern w:val="0"/>
          <w:szCs w:val="24"/>
        </w:rPr>
      </w:pPr>
      <w:r>
        <w:rPr>
          <w:rFonts w:ascii="標楷體" w:eastAsia="標楷體" w:hAnsi="標楷體" w:cs="夹发砰" w:hint="eastAsia"/>
          <w:kern w:val="0"/>
          <w:szCs w:val="24"/>
        </w:rPr>
        <w:t xml:space="preserve"> </w:t>
      </w:r>
      <w:r w:rsidR="00D42626">
        <w:rPr>
          <w:rFonts w:ascii="標楷體" w:eastAsia="標楷體" w:hAnsi="標楷體" w:cs="夹发砰" w:hint="eastAsia"/>
          <w:kern w:val="0"/>
          <w:szCs w:val="24"/>
        </w:rPr>
        <w:t>六</w:t>
      </w:r>
      <w:r w:rsidR="001876AB" w:rsidRPr="00140711">
        <w:rPr>
          <w:rFonts w:ascii="標楷體" w:eastAsia="標楷體" w:hAnsi="標楷體" w:cs="夹发砰" w:hint="eastAsia"/>
          <w:kern w:val="0"/>
          <w:szCs w:val="24"/>
        </w:rPr>
        <w:t>、本校應設置工作場所性騷擾申訴管道，將相關資訊於工作場所顯著之處公開揭示。</w:t>
      </w:r>
    </w:p>
    <w:p w:rsidR="001876AB" w:rsidRPr="00140711" w:rsidRDefault="00B57E20" w:rsidP="004C2FA6">
      <w:pPr>
        <w:autoSpaceDE w:val="0"/>
        <w:autoSpaceDN w:val="0"/>
        <w:adjustRightInd w:val="0"/>
        <w:ind w:leftChars="177" w:left="425"/>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申訴專線電話：</w:t>
      </w:r>
      <w:r w:rsidR="001876AB" w:rsidRPr="00140711">
        <w:rPr>
          <w:rFonts w:ascii="標楷體" w:eastAsia="標楷體" w:hAnsi="標楷體" w:cs="夹发砰"/>
          <w:kern w:val="0"/>
          <w:szCs w:val="24"/>
        </w:rPr>
        <w:t xml:space="preserve">07-6425223 </w:t>
      </w:r>
      <w:r w:rsidR="001876AB" w:rsidRPr="00140711">
        <w:rPr>
          <w:rFonts w:ascii="標楷體" w:eastAsia="標楷體" w:hAnsi="標楷體" w:cs="夹发砰" w:hint="eastAsia"/>
          <w:kern w:val="0"/>
          <w:szCs w:val="24"/>
        </w:rPr>
        <w:t>轉</w:t>
      </w:r>
      <w:r w:rsidR="001876AB" w:rsidRPr="00140711">
        <w:rPr>
          <w:rFonts w:ascii="標楷體" w:eastAsia="標楷體" w:hAnsi="標楷體" w:cs="夹发砰"/>
          <w:kern w:val="0"/>
          <w:szCs w:val="24"/>
        </w:rPr>
        <w:t>60</w:t>
      </w:r>
    </w:p>
    <w:p w:rsidR="001876AB" w:rsidRPr="00140711" w:rsidRDefault="00B57E20" w:rsidP="004C2FA6">
      <w:pPr>
        <w:autoSpaceDE w:val="0"/>
        <w:autoSpaceDN w:val="0"/>
        <w:adjustRightInd w:val="0"/>
        <w:ind w:leftChars="177" w:left="425"/>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申訴專線傳真：</w:t>
      </w:r>
      <w:r w:rsidR="001876AB" w:rsidRPr="00140711">
        <w:rPr>
          <w:rFonts w:ascii="標楷體" w:eastAsia="標楷體" w:hAnsi="標楷體" w:cs="夹发砰"/>
          <w:kern w:val="0"/>
          <w:szCs w:val="24"/>
        </w:rPr>
        <w:t>07-6427131</w:t>
      </w:r>
    </w:p>
    <w:p w:rsidR="001876AB" w:rsidRPr="003F5BD0" w:rsidRDefault="00B57E20" w:rsidP="004C2FA6">
      <w:pPr>
        <w:autoSpaceDE w:val="0"/>
        <w:autoSpaceDN w:val="0"/>
        <w:adjustRightInd w:val="0"/>
        <w:ind w:leftChars="177" w:left="425"/>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hint="eastAsia"/>
          <w:kern w:val="0"/>
          <w:szCs w:val="24"/>
        </w:rPr>
        <w:t>申訴電子信箱：</w:t>
      </w:r>
      <w:hyperlink r:id="rId7" w:history="1">
        <w:r w:rsidR="00D42626" w:rsidRPr="003F5BD0">
          <w:rPr>
            <w:rStyle w:val="ab"/>
            <w:rFonts w:ascii="標楷體" w:eastAsia="標楷體" w:hAnsi="標楷體" w:cs="夹发砰" w:hint="eastAsia"/>
            <w:color w:val="000000" w:themeColor="text1"/>
            <w:kern w:val="0"/>
            <w:szCs w:val="24"/>
            <w:u w:val="none"/>
          </w:rPr>
          <w:t>m</w:t>
        </w:r>
        <w:r w:rsidR="00D42626" w:rsidRPr="003F5BD0">
          <w:rPr>
            <w:rStyle w:val="ab"/>
            <w:rFonts w:ascii="標楷體" w:eastAsia="標楷體" w:hAnsi="標楷體" w:cs="夹发砰"/>
            <w:color w:val="000000" w:themeColor="text1"/>
            <w:kern w:val="0"/>
            <w:szCs w:val="24"/>
            <w:u w:val="none"/>
          </w:rPr>
          <w:t>ing</w:t>
        </w:r>
        <w:r w:rsidR="00D42626" w:rsidRPr="003F5BD0">
          <w:rPr>
            <w:rStyle w:val="ab"/>
            <w:rFonts w:ascii="標楷體" w:eastAsia="標楷體" w:hAnsi="標楷體" w:cs="夹发砰" w:hint="eastAsia"/>
            <w:color w:val="000000" w:themeColor="text1"/>
            <w:kern w:val="0"/>
            <w:szCs w:val="24"/>
            <w:u w:val="none"/>
          </w:rPr>
          <w:t>5040@</w:t>
        </w:r>
        <w:r w:rsidR="00D42626" w:rsidRPr="003F5BD0">
          <w:rPr>
            <w:rStyle w:val="ab"/>
            <w:rFonts w:ascii="標楷體" w:eastAsia="標楷體" w:hAnsi="標楷體" w:cs="夹发砰"/>
            <w:color w:val="000000" w:themeColor="text1"/>
            <w:kern w:val="0"/>
            <w:szCs w:val="24"/>
            <w:u w:val="none"/>
          </w:rPr>
          <w:t>kcg.gov.tw</w:t>
        </w:r>
      </w:hyperlink>
    </w:p>
    <w:p w:rsidR="00D42626" w:rsidRDefault="00B57E20" w:rsidP="00D42626">
      <w:pPr>
        <w:spacing w:line="0" w:lineRule="atLeast"/>
        <w:ind w:left="485" w:hangingChars="202" w:hanging="485"/>
        <w:jc w:val="both"/>
        <w:rPr>
          <w:rFonts w:ascii="標楷體" w:eastAsia="標楷體" w:hAnsi="標楷體" w:cs="Times New Roman"/>
          <w:color w:val="000000"/>
          <w:szCs w:val="24"/>
        </w:rPr>
      </w:pPr>
      <w:r>
        <w:rPr>
          <w:rFonts w:ascii="標楷體" w:eastAsia="標楷體" w:hAnsi="標楷體" w:cs="夹发砰" w:hint="eastAsia"/>
          <w:kern w:val="0"/>
          <w:szCs w:val="24"/>
        </w:rPr>
        <w:t xml:space="preserve"> </w:t>
      </w:r>
      <w:r w:rsidR="00D42626" w:rsidRPr="00D42626">
        <w:rPr>
          <w:rFonts w:ascii="標楷體" w:eastAsia="標楷體" w:hAnsi="標楷體" w:cs="夹发砰" w:hint="eastAsia"/>
          <w:kern w:val="0"/>
          <w:szCs w:val="24"/>
        </w:rPr>
        <w:t>七、</w:t>
      </w:r>
      <w:r w:rsidR="00D42626" w:rsidRPr="00D42626">
        <w:rPr>
          <w:rFonts w:ascii="標楷體" w:eastAsia="標楷體" w:hAnsi="標楷體" w:cs="Times New Roman" w:hint="eastAsia"/>
          <w:color w:val="000000"/>
          <w:szCs w:val="24"/>
        </w:rPr>
        <w:t>性騷擾之被申訴人如非為本校員工，或申訴人如為派遣勞工或求職者，本校仍將依</w:t>
      </w:r>
    </w:p>
    <w:p w:rsidR="00D42626" w:rsidRPr="00D42626" w:rsidRDefault="00B57E20" w:rsidP="00D42626">
      <w:pPr>
        <w:spacing w:line="0" w:lineRule="atLeast"/>
        <w:ind w:left="485" w:hangingChars="202" w:hanging="485"/>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D42626" w:rsidRPr="00D42626">
        <w:rPr>
          <w:rFonts w:ascii="標楷體" w:eastAsia="標楷體" w:hAnsi="標楷體" w:cs="Times New Roman" w:hint="eastAsia"/>
          <w:color w:val="000000"/>
          <w:szCs w:val="24"/>
        </w:rPr>
        <w:t>本要點相關規定辦理，並採取前條所定立即有效之糾正及補救措施。</w:t>
      </w:r>
    </w:p>
    <w:p w:rsidR="00D42626"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D42626" w:rsidRPr="00D42626">
        <w:rPr>
          <w:rFonts w:ascii="標楷體" w:eastAsia="標楷體" w:hAnsi="標楷體" w:cs="Times New Roman" w:hint="eastAsia"/>
          <w:color w:val="000000"/>
          <w:szCs w:val="24"/>
        </w:rPr>
        <w:t>被害人及行為人分屬不同事業單位，且具共同作業或業務往來關係者，本校於知悉</w:t>
      </w:r>
    </w:p>
    <w:p w:rsidR="00D42626"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D42626" w:rsidRPr="00D42626">
        <w:rPr>
          <w:rFonts w:ascii="標楷體" w:eastAsia="標楷體" w:hAnsi="標楷體" w:cs="Times New Roman" w:hint="eastAsia"/>
          <w:color w:val="000000"/>
          <w:szCs w:val="24"/>
        </w:rPr>
        <w:t>性騷擾之情形時，將依下列規定採取前條所定立即有效之糾正及補救措施：</w:t>
      </w:r>
    </w:p>
    <w:p w:rsidR="00D42626" w:rsidRDefault="00D42626" w:rsidP="00D42626">
      <w:pPr>
        <w:spacing w:line="0" w:lineRule="atLeast"/>
        <w:ind w:leftChars="220" w:left="1133" w:hangingChars="252" w:hanging="605"/>
        <w:jc w:val="both"/>
        <w:rPr>
          <w:rFonts w:ascii="標楷體" w:eastAsia="標楷體" w:hAnsi="標楷體" w:cs="Times New Roman"/>
          <w:color w:val="000000"/>
          <w:szCs w:val="24"/>
        </w:rPr>
      </w:pPr>
      <w:bookmarkStart w:id="4" w:name="_Hlk159076482"/>
      <w:r w:rsidRPr="00D42626">
        <w:rPr>
          <w:rFonts w:ascii="標楷體" w:eastAsia="標楷體" w:hAnsi="標楷體" w:cs="Times New Roman" w:hint="eastAsia"/>
          <w:color w:val="000000"/>
          <w:szCs w:val="24"/>
        </w:rPr>
        <w:t>（一）以書面、傳真、口頭或其他電子資料傳輸方式，通知他方雇主共同協商解決或</w:t>
      </w:r>
    </w:p>
    <w:p w:rsidR="00D42626" w:rsidRPr="00D42626"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D42626">
        <w:rPr>
          <w:rFonts w:ascii="標楷體" w:eastAsia="標楷體" w:hAnsi="標楷體" w:cs="Times New Roman" w:hint="eastAsia"/>
          <w:color w:val="000000"/>
          <w:szCs w:val="24"/>
        </w:rPr>
        <w:t xml:space="preserve">        </w:t>
      </w:r>
      <w:r w:rsidR="00D42626" w:rsidRPr="00D42626">
        <w:rPr>
          <w:rFonts w:ascii="標楷體" w:eastAsia="標楷體" w:hAnsi="標楷體" w:cs="Times New Roman" w:hint="eastAsia"/>
          <w:color w:val="000000"/>
          <w:szCs w:val="24"/>
        </w:rPr>
        <w:t>補救辦法。</w:t>
      </w:r>
      <w:bookmarkEnd w:id="4"/>
    </w:p>
    <w:p w:rsidR="00D42626" w:rsidRDefault="00D42626" w:rsidP="00D42626">
      <w:pPr>
        <w:spacing w:line="0" w:lineRule="atLeast"/>
        <w:ind w:leftChars="236" w:left="1171" w:hangingChars="252" w:hanging="605"/>
        <w:jc w:val="both"/>
        <w:rPr>
          <w:rFonts w:ascii="標楷體" w:eastAsia="標楷體" w:hAnsi="標楷體" w:cs="Times New Roman"/>
          <w:color w:val="000000"/>
          <w:szCs w:val="24"/>
        </w:rPr>
      </w:pPr>
      <w:r w:rsidRPr="00D42626">
        <w:rPr>
          <w:rFonts w:ascii="標楷體" w:eastAsia="標楷體" w:hAnsi="標楷體" w:cs="Times New Roman" w:hint="eastAsia"/>
          <w:color w:val="000000"/>
          <w:szCs w:val="24"/>
        </w:rPr>
        <w:t>（二）保護當事人之隱私及其他人格法益。</w:t>
      </w:r>
    </w:p>
    <w:p w:rsidR="00B57E20"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8408B2" w:rsidRPr="008408B2">
        <w:rPr>
          <w:rFonts w:ascii="標楷體" w:eastAsia="標楷體" w:hAnsi="標楷體" w:cs="Times New Roman" w:hint="eastAsia"/>
          <w:color w:val="000000"/>
          <w:szCs w:val="24"/>
        </w:rPr>
        <w:t>八、性騷擾之被申訴人為本校校長時，本校員工屬公務人員保障法適用及準用對象者，向本</w:t>
      </w:r>
    </w:p>
    <w:p w:rsidR="00B57E20"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8408B2">
        <w:rPr>
          <w:rFonts w:ascii="標楷體" w:eastAsia="標楷體" w:hAnsi="標楷體" w:cs="Times New Roman" w:hint="eastAsia"/>
          <w:color w:val="000000"/>
          <w:szCs w:val="24"/>
        </w:rPr>
        <w:t>校</w:t>
      </w:r>
      <w:r w:rsidR="008408B2" w:rsidRPr="008408B2">
        <w:rPr>
          <w:rFonts w:ascii="標楷體" w:eastAsia="標楷體" w:hAnsi="標楷體" w:cs="Times New Roman" w:hint="eastAsia"/>
          <w:color w:val="000000"/>
          <w:szCs w:val="24"/>
        </w:rPr>
        <w:t>之上級機關</w:t>
      </w:r>
      <w:r w:rsidR="008408B2">
        <w:rPr>
          <w:rFonts w:ascii="標楷體" w:eastAsia="標楷體" w:hAnsi="標楷體" w:cs="Times New Roman" w:hint="eastAsia"/>
          <w:color w:val="000000"/>
          <w:szCs w:val="24"/>
        </w:rPr>
        <w:t>(高雄市政府教育局)</w:t>
      </w:r>
      <w:r w:rsidR="008408B2" w:rsidRPr="008408B2">
        <w:rPr>
          <w:rFonts w:ascii="標楷體" w:eastAsia="標楷體" w:hAnsi="標楷體" w:cs="Times New Roman" w:hint="eastAsia"/>
          <w:color w:val="000000"/>
          <w:szCs w:val="24"/>
        </w:rPr>
        <w:t>提起申訴；非屬公務人員保障法適用及準用對象者，</w:t>
      </w:r>
    </w:p>
    <w:p w:rsidR="00B57E20"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8408B2" w:rsidRPr="008408B2">
        <w:rPr>
          <w:rFonts w:ascii="標楷體" w:eastAsia="標楷體" w:hAnsi="標楷體" w:cs="Times New Roman" w:hint="eastAsia"/>
          <w:color w:val="000000"/>
          <w:szCs w:val="24"/>
        </w:rPr>
        <w:t>得依性別平等工作法第三十二條之一第一項第一款規定，逕向勞務提供所在地之性工法</w:t>
      </w:r>
    </w:p>
    <w:p w:rsidR="00D42626"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8408B2" w:rsidRPr="008408B2">
        <w:rPr>
          <w:rFonts w:ascii="標楷體" w:eastAsia="標楷體" w:hAnsi="標楷體" w:cs="Times New Roman" w:hint="eastAsia"/>
          <w:color w:val="000000"/>
          <w:szCs w:val="24"/>
        </w:rPr>
        <w:t>主管機關提起申訴。</w:t>
      </w:r>
    </w:p>
    <w:p w:rsidR="004B041E" w:rsidRDefault="004B041E" w:rsidP="00B57E20">
      <w:pPr>
        <w:spacing w:line="0" w:lineRule="atLeast"/>
        <w:jc w:val="both"/>
        <w:rPr>
          <w:rFonts w:ascii="標楷體" w:eastAsia="標楷體" w:hAnsi="標楷體" w:cs="Times New Roman" w:hint="eastAsia"/>
          <w:color w:val="000000"/>
          <w:szCs w:val="24"/>
        </w:rPr>
      </w:pPr>
      <w:bookmarkStart w:id="5" w:name="_GoBack"/>
      <w:bookmarkEnd w:id="5"/>
    </w:p>
    <w:p w:rsidR="00B57E20" w:rsidRDefault="008408B2"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九、</w:t>
      </w:r>
      <w:r w:rsidRPr="008408B2">
        <w:rPr>
          <w:rFonts w:ascii="標楷體" w:eastAsia="標楷體" w:hAnsi="標楷體" w:cs="Times New Roman" w:hint="eastAsia"/>
          <w:color w:val="000000"/>
          <w:szCs w:val="24"/>
        </w:rPr>
        <w:t>本</w:t>
      </w:r>
      <w:r>
        <w:rPr>
          <w:rFonts w:ascii="標楷體" w:eastAsia="標楷體" w:hAnsi="標楷體" w:cs="Times New Roman" w:hint="eastAsia"/>
          <w:color w:val="000000"/>
          <w:szCs w:val="24"/>
        </w:rPr>
        <w:t>校</w:t>
      </w:r>
      <w:r w:rsidRPr="008408B2">
        <w:rPr>
          <w:rFonts w:ascii="標楷體" w:eastAsia="標楷體" w:hAnsi="標楷體" w:cs="Times New Roman" w:hint="eastAsia"/>
          <w:color w:val="000000"/>
          <w:szCs w:val="24"/>
        </w:rPr>
        <w:t>接獲性騷法之性騷擾申訴事件時，將依事件發生之場域及當事人之身分關係，先行</w:t>
      </w:r>
    </w:p>
    <w:p w:rsidR="00B57E20"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8408B2" w:rsidRPr="008408B2">
        <w:rPr>
          <w:rFonts w:ascii="標楷體" w:eastAsia="標楷體" w:hAnsi="標楷體" w:cs="Times New Roman" w:hint="eastAsia"/>
          <w:color w:val="000000"/>
          <w:szCs w:val="24"/>
        </w:rPr>
        <w:t>確認釐清案件適用法規，認具調查權限者，依前揭各點申訴處理相關規定由申</w:t>
      </w:r>
      <w:r w:rsidR="002B0DD6">
        <w:rPr>
          <w:rFonts w:ascii="標楷體" w:eastAsia="標楷體" w:hAnsi="標楷體" w:cs="Times New Roman" w:hint="eastAsia"/>
          <w:color w:val="000000"/>
          <w:szCs w:val="24"/>
        </w:rPr>
        <w:t>調</w:t>
      </w:r>
      <w:r w:rsidR="008408B2" w:rsidRPr="008408B2">
        <w:rPr>
          <w:rFonts w:ascii="標楷體" w:eastAsia="標楷體" w:hAnsi="標楷體" w:cs="Times New Roman" w:hint="eastAsia"/>
          <w:color w:val="000000"/>
          <w:szCs w:val="24"/>
        </w:rPr>
        <w:t>會進行</w:t>
      </w:r>
    </w:p>
    <w:p w:rsidR="00B57E20"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8408B2" w:rsidRPr="008408B2">
        <w:rPr>
          <w:rFonts w:ascii="標楷體" w:eastAsia="標楷體" w:hAnsi="標楷體" w:cs="Times New Roman" w:hint="eastAsia"/>
          <w:color w:val="000000"/>
          <w:szCs w:val="24"/>
        </w:rPr>
        <w:t>調查後，將調查結果作成調查報告及處理建議，移送本</w:t>
      </w:r>
      <w:r w:rsidR="008408B2">
        <w:rPr>
          <w:rFonts w:ascii="標楷體" w:eastAsia="標楷體" w:hAnsi="標楷體" w:cs="Times New Roman" w:hint="eastAsia"/>
          <w:color w:val="000000"/>
          <w:szCs w:val="24"/>
        </w:rPr>
        <w:t>市</w:t>
      </w:r>
      <w:r w:rsidR="008408B2" w:rsidRPr="008408B2">
        <w:rPr>
          <w:rFonts w:ascii="標楷體" w:eastAsia="標楷體" w:hAnsi="標楷體" w:cs="Times New Roman" w:hint="eastAsia"/>
          <w:color w:val="000000"/>
          <w:szCs w:val="24"/>
        </w:rPr>
        <w:t>性騷法主管機關辦理；倘認不</w:t>
      </w:r>
    </w:p>
    <w:p w:rsidR="00B57E20"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8408B2" w:rsidRPr="008408B2">
        <w:rPr>
          <w:rFonts w:ascii="標楷體" w:eastAsia="標楷體" w:hAnsi="標楷體" w:cs="Times New Roman" w:hint="eastAsia"/>
          <w:color w:val="000000"/>
          <w:szCs w:val="24"/>
        </w:rPr>
        <w:t>具受理申訴調查權限者，應於接獲申訴之日起</w:t>
      </w:r>
      <w:r w:rsidR="002B0DD6">
        <w:rPr>
          <w:rFonts w:ascii="標楷體" w:eastAsia="標楷體" w:hAnsi="標楷體" w:cs="Times New Roman" w:hint="eastAsia"/>
          <w:color w:val="000000"/>
          <w:szCs w:val="24"/>
        </w:rPr>
        <w:t>三</w:t>
      </w:r>
      <w:r w:rsidR="008408B2" w:rsidRPr="008408B2">
        <w:rPr>
          <w:rFonts w:ascii="標楷體" w:eastAsia="標楷體" w:hAnsi="標楷體" w:cs="Times New Roman" w:hint="eastAsia"/>
          <w:color w:val="000000"/>
          <w:szCs w:val="24"/>
        </w:rPr>
        <w:t>十日內查明並移送具有調查權之受理單</w:t>
      </w:r>
    </w:p>
    <w:p w:rsidR="00B57E20"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8408B2" w:rsidRPr="008408B2">
        <w:rPr>
          <w:rFonts w:ascii="標楷體" w:eastAsia="標楷體" w:hAnsi="標楷體" w:cs="Times New Roman" w:hint="eastAsia"/>
          <w:color w:val="000000"/>
          <w:szCs w:val="24"/>
        </w:rPr>
        <w:t>位，未能查明受理單位者，應移送性騷擾事件發生地之警察機關就性騷擾申訴為調查，</w:t>
      </w:r>
    </w:p>
    <w:p w:rsidR="00B57E20" w:rsidRDefault="00B57E20"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8408B2" w:rsidRPr="008408B2">
        <w:rPr>
          <w:rFonts w:ascii="標楷體" w:eastAsia="標楷體" w:hAnsi="標楷體" w:cs="Times New Roman" w:hint="eastAsia"/>
          <w:color w:val="000000"/>
          <w:szCs w:val="24"/>
        </w:rPr>
        <w:t>並書面通知當事人及副知發生地之性騷法主管機關。</w:t>
      </w:r>
    </w:p>
    <w:p w:rsidR="00B57E20" w:rsidRDefault="002B0DD6" w:rsidP="00B57E20">
      <w:pPr>
        <w:spacing w:line="0" w:lineRule="atLeast"/>
        <w:ind w:rightChars="-177" w:right="-425"/>
        <w:jc w:val="both"/>
        <w:rPr>
          <w:rFonts w:ascii="標楷體" w:eastAsia="標楷體" w:hAnsi="標楷體" w:cs="Times New Roman"/>
          <w:color w:val="000000"/>
          <w:szCs w:val="24"/>
        </w:rPr>
      </w:pPr>
      <w:r>
        <w:rPr>
          <w:rFonts w:ascii="標楷體" w:eastAsia="標楷體" w:hAnsi="標楷體" w:cs="Times New Roman" w:hint="eastAsia"/>
          <w:color w:val="000000"/>
          <w:szCs w:val="24"/>
        </w:rPr>
        <w:t>十、</w:t>
      </w:r>
      <w:r w:rsidRPr="002B0DD6">
        <w:rPr>
          <w:rFonts w:ascii="標楷體" w:eastAsia="標楷體" w:hAnsi="標楷體" w:cs="Times New Roman" w:hint="eastAsia"/>
          <w:color w:val="000000"/>
          <w:szCs w:val="24"/>
        </w:rPr>
        <w:t>本校設置性騷擾申訴調查委員會（以下簡稱本委員會），負責受理性騷擾申訴及調查案件。</w:t>
      </w:r>
    </w:p>
    <w:p w:rsidR="00B57E20" w:rsidRDefault="00B57E20" w:rsidP="00B57E20">
      <w:pPr>
        <w:spacing w:line="0" w:lineRule="atLeast"/>
        <w:ind w:rightChars="-177" w:right="-425"/>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2B0DD6" w:rsidRPr="002B0DD6">
        <w:rPr>
          <w:rFonts w:ascii="標楷體" w:eastAsia="標楷體" w:hAnsi="標楷體" w:cs="Times New Roman" w:hint="eastAsia"/>
          <w:color w:val="000000"/>
          <w:szCs w:val="24"/>
        </w:rPr>
        <w:t>本委員會置委員五至十一人，其中一人為主任委員由校長兼任之，並為會議主席，主席因</w:t>
      </w:r>
    </w:p>
    <w:p w:rsidR="00B57E20" w:rsidRDefault="00B57E20" w:rsidP="00B57E20">
      <w:pPr>
        <w:spacing w:line="0" w:lineRule="atLeast"/>
        <w:ind w:rightChars="-177" w:right="-425"/>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2B0DD6" w:rsidRPr="002B0DD6">
        <w:rPr>
          <w:rFonts w:ascii="標楷體" w:eastAsia="標楷體" w:hAnsi="標楷體" w:cs="Times New Roman" w:hint="eastAsia"/>
          <w:color w:val="000000"/>
          <w:szCs w:val="24"/>
        </w:rPr>
        <w:t>故無法主持會議時，得指定其他委員代理之。其餘委員由校長就本校性別平等教育委員會委</w:t>
      </w:r>
    </w:p>
    <w:p w:rsidR="002B0DD6" w:rsidRDefault="00B57E20" w:rsidP="00B57E20">
      <w:pPr>
        <w:spacing w:line="0" w:lineRule="atLeast"/>
        <w:ind w:rightChars="-177" w:right="-425"/>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2B0DD6" w:rsidRPr="002B0DD6">
        <w:rPr>
          <w:rFonts w:ascii="標楷體" w:eastAsia="標楷體" w:hAnsi="標楷體" w:cs="Times New Roman" w:hint="eastAsia"/>
          <w:color w:val="000000"/>
          <w:szCs w:val="24"/>
        </w:rPr>
        <w:t>員中遴聘之，並視需要聘請學者專家擔任委員。</w:t>
      </w:r>
    </w:p>
    <w:p w:rsidR="005D142B" w:rsidRDefault="002B0DD6"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5D142B">
        <w:rPr>
          <w:rFonts w:ascii="標楷體" w:eastAsia="標楷體" w:hAnsi="標楷體" w:cs="Times New Roman" w:hint="eastAsia"/>
          <w:color w:val="000000"/>
          <w:szCs w:val="24"/>
        </w:rPr>
        <w:t xml:space="preserve"> </w:t>
      </w:r>
      <w:r w:rsidR="00B64045" w:rsidRPr="00B64045">
        <w:rPr>
          <w:rFonts w:ascii="標楷體" w:eastAsia="標楷體" w:hAnsi="標楷體" w:cs="Times New Roman" w:hint="eastAsia"/>
          <w:color w:val="000000"/>
          <w:szCs w:val="24"/>
        </w:rPr>
        <w:t>本委員會女性代表不得低於三分之一，本委員會應有委員半數以上出席始得開會，並應</w:t>
      </w:r>
    </w:p>
    <w:p w:rsidR="00B64045" w:rsidRDefault="005D142B" w:rsidP="00B57E20">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B64045" w:rsidRPr="00B64045">
        <w:rPr>
          <w:rFonts w:ascii="標楷體" w:eastAsia="標楷體" w:hAnsi="標楷體" w:cs="Times New Roman" w:hint="eastAsia"/>
          <w:color w:val="000000"/>
          <w:szCs w:val="24"/>
        </w:rPr>
        <w:t>有半數以上之出席委員之同意始得做成決議，可否同數時取決於主席。</w:t>
      </w:r>
    </w:p>
    <w:p w:rsidR="005D142B" w:rsidRDefault="006249E7"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5D142B">
        <w:rPr>
          <w:rFonts w:ascii="標楷體" w:eastAsia="標楷體" w:hAnsi="標楷體" w:cs="Times New Roman" w:hint="eastAsia"/>
          <w:color w:val="000000"/>
          <w:szCs w:val="24"/>
        </w:rPr>
        <w:t xml:space="preserve"> </w:t>
      </w:r>
      <w:r w:rsidRPr="006249E7">
        <w:rPr>
          <w:rFonts w:ascii="標楷體" w:eastAsia="標楷體" w:hAnsi="標楷體" w:cs="Times New Roman" w:hint="eastAsia"/>
          <w:color w:val="000000"/>
          <w:szCs w:val="24"/>
        </w:rPr>
        <w:t>申調會召開會議時，得通知當事人及關係人到場說明，給予當事人充分陳述意見及答辯</w:t>
      </w:r>
    </w:p>
    <w:p w:rsidR="006249E7"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機會，除有詢問當事人之必要外，應避免重複詢問，並得邀請具相關學識經驗者協助。</w:t>
      </w:r>
      <w:bookmarkStart w:id="6" w:name="_Hlk158046632"/>
    </w:p>
    <w:p w:rsidR="005D142B"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申調會</w:t>
      </w:r>
      <w:r w:rsidR="006249E7" w:rsidRPr="006249E7">
        <w:rPr>
          <w:rFonts w:ascii="標楷體" w:eastAsia="標楷體" w:hAnsi="標楷體" w:cs="Times New Roman"/>
          <w:color w:val="000000"/>
          <w:szCs w:val="24"/>
        </w:rPr>
        <w:t>應</w:t>
      </w:r>
      <w:r w:rsidR="006249E7" w:rsidRPr="006249E7">
        <w:rPr>
          <w:rFonts w:ascii="標楷體" w:eastAsia="標楷體" w:hAnsi="標楷體" w:cs="Times New Roman" w:hint="eastAsia"/>
          <w:color w:val="000000"/>
          <w:szCs w:val="24"/>
        </w:rPr>
        <w:t>為附理由之決議</w:t>
      </w:r>
      <w:bookmarkEnd w:id="6"/>
      <w:r w:rsidR="006249E7" w:rsidRPr="006249E7">
        <w:rPr>
          <w:rFonts w:ascii="標楷體" w:eastAsia="標楷體" w:hAnsi="標楷體" w:cs="Times New Roman" w:hint="eastAsia"/>
          <w:color w:val="000000"/>
          <w:szCs w:val="24"/>
        </w:rPr>
        <w:t>，並得作成懲處或其他處理之建議</w:t>
      </w:r>
      <w:bookmarkStart w:id="7" w:name="_Hlk159076809"/>
      <w:r w:rsidR="006249E7" w:rsidRPr="006249E7">
        <w:rPr>
          <w:rFonts w:ascii="標楷體" w:eastAsia="標楷體" w:hAnsi="標楷體" w:cs="Times New Roman" w:hint="eastAsia"/>
          <w:color w:val="000000"/>
          <w:szCs w:val="24"/>
        </w:rPr>
        <w:t>；</w:t>
      </w:r>
      <w:bookmarkEnd w:id="7"/>
      <w:r w:rsidR="006249E7" w:rsidRPr="006249E7">
        <w:rPr>
          <w:rFonts w:ascii="標楷體" w:eastAsia="標楷體" w:hAnsi="標楷體" w:cs="Times New Roman" w:hint="eastAsia"/>
          <w:color w:val="000000"/>
          <w:szCs w:val="24"/>
        </w:rPr>
        <w:t>其決議，應以書面通知申</w:t>
      </w:r>
    </w:p>
    <w:p w:rsidR="006249E7"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訴人及被申訴人。</w:t>
      </w:r>
    </w:p>
    <w:p w:rsidR="005D142B"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本</w:t>
      </w:r>
      <w:r w:rsidR="006249E7">
        <w:rPr>
          <w:rFonts w:ascii="標楷體" w:eastAsia="標楷體" w:hAnsi="標楷體" w:cs="Times New Roman" w:hint="eastAsia"/>
          <w:color w:val="000000"/>
          <w:szCs w:val="24"/>
        </w:rPr>
        <w:t>校</w:t>
      </w:r>
      <w:r w:rsidR="00B64045" w:rsidRPr="00B64045">
        <w:rPr>
          <w:rFonts w:ascii="標楷體" w:eastAsia="標楷體" w:hAnsi="標楷體" w:cs="Times New Roman" w:hint="eastAsia"/>
          <w:color w:val="000000"/>
          <w:szCs w:val="24"/>
        </w:rPr>
        <w:t>應於受理申訴或移送到達之日起七日內開始調查</w:t>
      </w:r>
      <w:r w:rsidR="00B64045">
        <w:rPr>
          <w:rFonts w:ascii="標楷體" w:eastAsia="標楷體" w:hAnsi="標楷體" w:cs="Times New Roman" w:hint="eastAsia"/>
          <w:color w:val="000000"/>
          <w:szCs w:val="24"/>
        </w:rPr>
        <w:t>，</w:t>
      </w:r>
      <w:r w:rsidR="006249E7" w:rsidRPr="006249E7">
        <w:rPr>
          <w:rFonts w:ascii="標楷體" w:eastAsia="標楷體" w:hAnsi="標楷體" w:cs="Times New Roman" w:hint="eastAsia"/>
          <w:color w:val="000000"/>
          <w:szCs w:val="24"/>
        </w:rPr>
        <w:t>自接獲性騷擾申訴之翌日起二個</w:t>
      </w:r>
    </w:p>
    <w:p w:rsidR="00B64045"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月內結案；必要時，得延長一個月，並通知當事人。</w:t>
      </w:r>
      <w:bookmarkStart w:id="8" w:name="_Hlk159076837"/>
    </w:p>
    <w:p w:rsidR="005D142B"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B64045">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當事人屬公務人員保障法適用及準用對象，對於本</w:t>
      </w:r>
      <w:r w:rsidR="006249E7">
        <w:rPr>
          <w:rFonts w:ascii="標楷體" w:eastAsia="標楷體" w:hAnsi="標楷體" w:cs="Times New Roman" w:hint="eastAsia"/>
          <w:color w:val="000000"/>
          <w:szCs w:val="24"/>
        </w:rPr>
        <w:t>校</w:t>
      </w:r>
      <w:r w:rsidR="006249E7" w:rsidRPr="006249E7">
        <w:rPr>
          <w:rFonts w:ascii="標楷體" w:eastAsia="標楷體" w:hAnsi="標楷體" w:cs="Times New Roman" w:hint="eastAsia"/>
          <w:color w:val="000000"/>
          <w:szCs w:val="24"/>
        </w:rPr>
        <w:t>申訴之決定有異議者，亦得於收到</w:t>
      </w:r>
    </w:p>
    <w:p w:rsidR="006249E7"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書面通知次日起三十日內，繕具復審書經由本</w:t>
      </w:r>
      <w:r w:rsidR="006249E7">
        <w:rPr>
          <w:rFonts w:ascii="標楷體" w:eastAsia="標楷體" w:hAnsi="標楷體" w:cs="Times New Roman" w:hint="eastAsia"/>
          <w:color w:val="000000"/>
          <w:szCs w:val="24"/>
        </w:rPr>
        <w:t>校</w:t>
      </w:r>
      <w:r w:rsidR="006249E7" w:rsidRPr="006249E7">
        <w:rPr>
          <w:rFonts w:ascii="標楷體" w:eastAsia="標楷體" w:hAnsi="標楷體" w:cs="Times New Roman" w:hint="eastAsia"/>
          <w:color w:val="000000"/>
          <w:szCs w:val="24"/>
        </w:rPr>
        <w:t>向公務人員保障暨培訓委員會提起復審。</w:t>
      </w:r>
    </w:p>
    <w:p w:rsidR="005D142B"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sidRPr="006249E7">
        <w:rPr>
          <w:rFonts w:ascii="標楷體" w:eastAsia="標楷體" w:hAnsi="標楷體" w:cs="Times New Roman"/>
          <w:color w:val="000000"/>
          <w:szCs w:val="24"/>
        </w:rPr>
        <w:t xml:space="preserve">　</w:t>
      </w:r>
      <w:r w:rsidR="006249E7">
        <w:rPr>
          <w:rFonts w:ascii="標楷體" w:eastAsia="標楷體" w:hAnsi="標楷體" w:cs="Times New Roman" w:hint="eastAsia"/>
          <w:color w:val="000000"/>
          <w:szCs w:val="24"/>
        </w:rPr>
        <w:t xml:space="preserve"> </w:t>
      </w:r>
      <w:r w:rsidR="006249E7" w:rsidRPr="006249E7">
        <w:rPr>
          <w:rFonts w:ascii="標楷體" w:eastAsia="標楷體" w:hAnsi="標楷體" w:cs="Times New Roman"/>
          <w:color w:val="000000"/>
          <w:szCs w:val="24"/>
        </w:rPr>
        <w:t>當事人非屬</w:t>
      </w:r>
      <w:r w:rsidR="006249E7" w:rsidRPr="006249E7">
        <w:rPr>
          <w:rFonts w:ascii="標楷體" w:eastAsia="標楷體" w:hAnsi="標楷體" w:cs="Times New Roman" w:hint="eastAsia"/>
          <w:color w:val="000000"/>
          <w:szCs w:val="24"/>
        </w:rPr>
        <w:t>公務人員保障法適用及準用對象，如認本</w:t>
      </w:r>
      <w:r w:rsidR="006249E7">
        <w:rPr>
          <w:rFonts w:ascii="標楷體" w:eastAsia="標楷體" w:hAnsi="標楷體" w:cs="Times New Roman" w:hint="eastAsia"/>
          <w:color w:val="000000"/>
          <w:szCs w:val="24"/>
        </w:rPr>
        <w:t>校</w:t>
      </w:r>
      <w:r w:rsidR="006249E7" w:rsidRPr="006249E7">
        <w:rPr>
          <w:rFonts w:ascii="標楷體" w:eastAsia="標楷體" w:hAnsi="標楷體" w:cs="Times New Roman" w:hint="eastAsia"/>
          <w:color w:val="000000"/>
          <w:szCs w:val="24"/>
        </w:rPr>
        <w:t>未處理或不服本</w:t>
      </w:r>
      <w:r w:rsidR="006249E7">
        <w:rPr>
          <w:rFonts w:ascii="標楷體" w:eastAsia="標楷體" w:hAnsi="標楷體" w:cs="Times New Roman" w:hint="eastAsia"/>
          <w:color w:val="000000"/>
          <w:szCs w:val="24"/>
        </w:rPr>
        <w:t>校</w:t>
      </w:r>
      <w:r w:rsidR="006249E7" w:rsidRPr="006249E7">
        <w:rPr>
          <w:rFonts w:ascii="標楷體" w:eastAsia="標楷體" w:hAnsi="標楷體" w:cs="Times New Roman" w:hint="eastAsia"/>
          <w:color w:val="000000"/>
          <w:szCs w:val="24"/>
        </w:rPr>
        <w:t>所為調查結果，</w:t>
      </w:r>
    </w:p>
    <w:p w:rsidR="005D142B"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得依性別平等工作法第三十二條之一規定，向勞務提供所在地之性工法主管機關提起申</w:t>
      </w:r>
    </w:p>
    <w:p w:rsidR="005D142B"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訴</w:t>
      </w:r>
      <w:bookmarkEnd w:id="8"/>
      <w:r w:rsidR="006249E7" w:rsidRPr="006249E7">
        <w:rPr>
          <w:rFonts w:ascii="標楷體" w:eastAsia="標楷體" w:hAnsi="標楷體" w:cs="Times New Roman" w:hint="eastAsia"/>
          <w:color w:val="000000"/>
          <w:szCs w:val="24"/>
        </w:rPr>
        <w:t>；如認本</w:t>
      </w:r>
      <w:r w:rsidR="006249E7">
        <w:rPr>
          <w:rFonts w:ascii="標楷體" w:eastAsia="標楷體" w:hAnsi="標楷體" w:cs="Times New Roman" w:hint="eastAsia"/>
          <w:color w:val="000000"/>
          <w:szCs w:val="24"/>
        </w:rPr>
        <w:t>校</w:t>
      </w:r>
      <w:r w:rsidR="006249E7" w:rsidRPr="006249E7">
        <w:rPr>
          <w:rFonts w:ascii="標楷體" w:eastAsia="標楷體" w:hAnsi="標楷體" w:cs="Times New Roman" w:hint="eastAsia"/>
          <w:color w:val="000000"/>
          <w:szCs w:val="24"/>
        </w:rPr>
        <w:t>於知悉性騷擾情形時，未採取立即有效之糾正及補救措施者，得依性別平</w:t>
      </w:r>
    </w:p>
    <w:p w:rsidR="005D142B" w:rsidRDefault="005D142B" w:rsidP="005D142B">
      <w:pPr>
        <w:spacing w:line="0" w:lineRule="atLeas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6249E7" w:rsidRPr="006249E7">
        <w:rPr>
          <w:rFonts w:ascii="標楷體" w:eastAsia="標楷體" w:hAnsi="標楷體" w:cs="Times New Roman" w:hint="eastAsia"/>
          <w:color w:val="000000"/>
          <w:szCs w:val="24"/>
        </w:rPr>
        <w:t>等工作法第三十四條第一項規定，向勞務提供所在地之性工法主管機關提起申訴。</w:t>
      </w:r>
    </w:p>
    <w:p w:rsidR="005D142B" w:rsidRDefault="00B64045" w:rsidP="005D142B">
      <w:pPr>
        <w:spacing w:line="0" w:lineRule="atLeast"/>
        <w:ind w:leftChars="-59" w:left="-142"/>
        <w:jc w:val="both"/>
        <w:rPr>
          <w:rFonts w:ascii="標楷體" w:eastAsia="標楷體" w:hAnsi="標楷體" w:cs="Times New Roman"/>
          <w:color w:val="000000"/>
          <w:szCs w:val="24"/>
        </w:rPr>
      </w:pPr>
      <w:r>
        <w:rPr>
          <w:rFonts w:ascii="標楷體" w:eastAsia="標楷體" w:hAnsi="標楷體" w:cs="Times New Roman" w:hint="eastAsia"/>
          <w:color w:val="000000"/>
          <w:szCs w:val="24"/>
        </w:rPr>
        <w:t>十一、</w:t>
      </w:r>
      <w:r w:rsidR="002D7118">
        <w:rPr>
          <w:rFonts w:ascii="標楷體" w:eastAsia="標楷體" w:hAnsi="標楷體" w:cs="Times New Roman" w:hint="eastAsia"/>
          <w:color w:val="000000"/>
          <w:szCs w:val="24"/>
        </w:rPr>
        <w:t>本校校長</w:t>
      </w:r>
      <w:r w:rsidR="002D7118" w:rsidRPr="002D7118">
        <w:rPr>
          <w:rFonts w:ascii="標楷體" w:eastAsia="標楷體" w:hAnsi="標楷體" w:cs="Times New Roman"/>
          <w:color w:val="000000"/>
          <w:szCs w:val="24"/>
        </w:rPr>
        <w:t>或各級主管涉及性騷擾行為，且情節重大，於進行調查期間得先行停止或調整</w:t>
      </w:r>
    </w:p>
    <w:p w:rsidR="005D142B" w:rsidRDefault="005D142B" w:rsidP="005D142B">
      <w:pPr>
        <w:spacing w:line="0" w:lineRule="atLeast"/>
        <w:ind w:leftChars="-59" w:left="-142"/>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2D7118" w:rsidRPr="002D7118">
        <w:rPr>
          <w:rFonts w:ascii="標楷體" w:eastAsia="標楷體" w:hAnsi="標楷體" w:cs="Times New Roman"/>
          <w:color w:val="000000"/>
          <w:szCs w:val="24"/>
        </w:rPr>
        <w:t>職務</w:t>
      </w:r>
      <w:r w:rsidR="002D7118">
        <w:rPr>
          <w:rFonts w:ascii="標楷體" w:eastAsia="標楷體" w:hAnsi="標楷體" w:cs="Times New Roman" w:hint="eastAsia"/>
          <w:color w:val="000000"/>
          <w:szCs w:val="24"/>
        </w:rPr>
        <w:t>。</w:t>
      </w:r>
    </w:p>
    <w:p w:rsidR="005D142B" w:rsidRDefault="002D7118" w:rsidP="005D142B">
      <w:pPr>
        <w:spacing w:line="0" w:lineRule="atLeast"/>
        <w:ind w:leftChars="-59" w:left="-142"/>
        <w:jc w:val="both"/>
        <w:rPr>
          <w:rFonts w:ascii="標楷體" w:eastAsia="標楷體" w:hAnsi="標楷體" w:cs="Times New Roman"/>
          <w:color w:val="000000"/>
          <w:szCs w:val="24"/>
        </w:rPr>
      </w:pPr>
      <w:r>
        <w:rPr>
          <w:rFonts w:ascii="標楷體" w:eastAsia="標楷體" w:hAnsi="標楷體" w:cs="Times New Roman" w:hint="eastAsia"/>
          <w:color w:val="000000"/>
          <w:szCs w:val="24"/>
        </w:rPr>
        <w:t>十二、</w:t>
      </w:r>
      <w:r w:rsidR="00BE702C" w:rsidRPr="00BE702C">
        <w:rPr>
          <w:rFonts w:ascii="標楷體" w:eastAsia="標楷體" w:hAnsi="標楷體" w:cs="Times New Roman" w:hint="eastAsia"/>
          <w:color w:val="000000"/>
          <w:szCs w:val="24"/>
        </w:rPr>
        <w:t>性騷擾行為經調查屬實者，本校得視情節輕重，對申訴人之相對人依工作規則等相關規</w:t>
      </w:r>
    </w:p>
    <w:p w:rsidR="005D142B" w:rsidRDefault="005D142B" w:rsidP="005D142B">
      <w:pPr>
        <w:spacing w:line="0" w:lineRule="atLeast"/>
        <w:ind w:leftChars="-59" w:left="-142"/>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BE702C" w:rsidRPr="00BE702C">
        <w:rPr>
          <w:rFonts w:ascii="標楷體" w:eastAsia="標楷體" w:hAnsi="標楷體" w:cs="Times New Roman" w:hint="eastAsia"/>
          <w:color w:val="000000"/>
          <w:szCs w:val="24"/>
        </w:rPr>
        <w:t>定為申誡、記過、記大過、調職等處置。如涉及刑事責任時，本校並應協助申訴人提出</w:t>
      </w:r>
    </w:p>
    <w:p w:rsidR="005D142B" w:rsidRDefault="005D142B" w:rsidP="005D142B">
      <w:pPr>
        <w:spacing w:line="0" w:lineRule="atLeast"/>
        <w:ind w:leftChars="-59" w:left="-142"/>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00BE702C" w:rsidRPr="00BE702C">
        <w:rPr>
          <w:rFonts w:ascii="標楷體" w:eastAsia="標楷體" w:hAnsi="標楷體" w:cs="Times New Roman" w:hint="eastAsia"/>
          <w:color w:val="000000"/>
          <w:szCs w:val="24"/>
        </w:rPr>
        <w:t>申訴。性騷擾行為經證實為誣告者，本校得視情節輕重，對申訴人依工作規則等相關</w:t>
      </w:r>
      <w:r>
        <w:rPr>
          <w:rFonts w:ascii="標楷體" w:eastAsia="標楷體" w:hAnsi="標楷體" w:cs="Times New Roman" w:hint="eastAsia"/>
          <w:color w:val="000000"/>
          <w:szCs w:val="24"/>
        </w:rPr>
        <w:t>法</w:t>
      </w:r>
    </w:p>
    <w:p w:rsidR="005D142B" w:rsidRDefault="005D142B" w:rsidP="005D142B">
      <w:pPr>
        <w:spacing w:line="0" w:lineRule="atLeast"/>
        <w:ind w:leftChars="-59" w:left="-142"/>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令</w:t>
      </w:r>
      <w:r w:rsidR="00BE702C" w:rsidRPr="00BE702C">
        <w:rPr>
          <w:rFonts w:ascii="標楷體" w:eastAsia="標楷體" w:hAnsi="標楷體" w:cs="Times New Roman" w:hint="eastAsia"/>
          <w:color w:val="000000"/>
          <w:szCs w:val="24"/>
        </w:rPr>
        <w:t>規定為懲</w:t>
      </w:r>
      <w:r>
        <w:rPr>
          <w:rFonts w:ascii="標楷體" w:eastAsia="標楷體" w:hAnsi="標楷體" w:cs="Times New Roman" w:hint="eastAsia"/>
          <w:color w:val="000000"/>
          <w:szCs w:val="24"/>
        </w:rPr>
        <w:t>處</w:t>
      </w:r>
      <w:r w:rsidR="00BE702C" w:rsidRPr="00BE702C">
        <w:rPr>
          <w:rFonts w:ascii="標楷體" w:eastAsia="標楷體" w:hAnsi="標楷體" w:cs="Times New Roman" w:hint="eastAsia"/>
          <w:color w:val="000000"/>
          <w:szCs w:val="24"/>
        </w:rPr>
        <w:t>或處理。</w:t>
      </w:r>
    </w:p>
    <w:p w:rsidR="005D142B" w:rsidRDefault="001876AB" w:rsidP="005D142B">
      <w:pPr>
        <w:spacing w:line="0" w:lineRule="atLeast"/>
        <w:ind w:leftChars="-59" w:left="-142" w:rightChars="-236" w:right="-566"/>
        <w:jc w:val="both"/>
        <w:rPr>
          <w:rFonts w:ascii="標楷體" w:eastAsia="標楷體" w:hAnsi="標楷體" w:cs="夹发砰"/>
          <w:kern w:val="0"/>
          <w:szCs w:val="24"/>
        </w:rPr>
      </w:pPr>
      <w:r w:rsidRPr="004C2FA6">
        <w:rPr>
          <w:rFonts w:ascii="標楷體" w:eastAsia="標楷體" w:hAnsi="標楷體" w:cs="夹发砰" w:hint="eastAsia"/>
          <w:kern w:val="0"/>
          <w:szCs w:val="24"/>
        </w:rPr>
        <w:t>十三、本委員會調查性騷擾申訴，應以不公開方式為之，調查過程應保護當事人之隱私權及其</w:t>
      </w:r>
    </w:p>
    <w:p w:rsidR="005D142B" w:rsidRDefault="005D142B" w:rsidP="005D142B">
      <w:pPr>
        <w:spacing w:line="0" w:lineRule="atLeast"/>
        <w:ind w:leftChars="-59" w:left="-142" w:rightChars="-236" w:right="-566"/>
        <w:jc w:val="both"/>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hint="eastAsia"/>
          <w:kern w:val="0"/>
          <w:szCs w:val="24"/>
        </w:rPr>
        <w:t>他人格法益。參與性騷擾事件之處理、調查及決議人員，對於知悉之申訴事件內容應予保密；</w:t>
      </w:r>
    </w:p>
    <w:p w:rsidR="005D142B" w:rsidRDefault="005D142B" w:rsidP="005D142B">
      <w:pPr>
        <w:spacing w:line="0" w:lineRule="atLeast"/>
        <w:ind w:leftChars="-59" w:left="-142" w:rightChars="-236" w:right="-566"/>
        <w:jc w:val="both"/>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hint="eastAsia"/>
          <w:kern w:val="0"/>
          <w:szCs w:val="24"/>
        </w:rPr>
        <w:t>違反者，主任委員應終止其參與，本校並得視其情節依相關規定予以懲處及追究相關責任，</w:t>
      </w:r>
    </w:p>
    <w:p w:rsidR="005D142B" w:rsidRDefault="005D142B" w:rsidP="005D142B">
      <w:pPr>
        <w:spacing w:line="0" w:lineRule="atLeast"/>
        <w:ind w:leftChars="-59" w:left="-142" w:rightChars="-236" w:right="-566"/>
        <w:jc w:val="both"/>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hint="eastAsia"/>
          <w:kern w:val="0"/>
          <w:szCs w:val="24"/>
        </w:rPr>
        <w:t>並解除其選、聘任。</w:t>
      </w:r>
    </w:p>
    <w:p w:rsidR="005D142B" w:rsidRDefault="001876AB" w:rsidP="005D142B">
      <w:pPr>
        <w:spacing w:line="0" w:lineRule="atLeast"/>
        <w:ind w:leftChars="-59" w:left="-142" w:rightChars="-236" w:right="-566"/>
        <w:jc w:val="both"/>
        <w:rPr>
          <w:rFonts w:ascii="標楷體" w:eastAsia="標楷體" w:hAnsi="標楷體" w:cs="夹发砰"/>
          <w:kern w:val="0"/>
          <w:szCs w:val="24"/>
        </w:rPr>
      </w:pPr>
      <w:r w:rsidRPr="004C2FA6">
        <w:rPr>
          <w:rFonts w:ascii="標楷體" w:eastAsia="標楷體" w:hAnsi="標楷體" w:cs="夹发砰" w:hint="eastAsia"/>
          <w:kern w:val="0"/>
          <w:szCs w:val="24"/>
        </w:rPr>
        <w:t>十四、本校調查性騷擾事件時，應依照下列調查原則為之：</w:t>
      </w:r>
    </w:p>
    <w:p w:rsidR="005D142B" w:rsidRDefault="005D142B" w:rsidP="005D142B">
      <w:pPr>
        <w:spacing w:line="0" w:lineRule="atLeast"/>
        <w:ind w:leftChars="-59" w:left="-142" w:rightChars="-472" w:right="-1133"/>
        <w:jc w:val="both"/>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一</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性騷擾事件之調查應秉持客觀、公正、專業原則，給予當事人充分陳述意見及答辯之機會。</w:t>
      </w:r>
    </w:p>
    <w:p w:rsidR="001876AB" w:rsidRDefault="005D142B" w:rsidP="005D142B">
      <w:pPr>
        <w:spacing w:line="0" w:lineRule="atLeast"/>
        <w:ind w:rightChars="-472" w:right="-1133"/>
        <w:jc w:val="both"/>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sidR="00460B1E">
        <w:rPr>
          <w:rFonts w:ascii="標楷體" w:eastAsia="標楷體" w:hAnsi="標楷體" w:cs="夹发砰" w:hint="eastAsia"/>
          <w:kern w:val="0"/>
          <w:szCs w:val="24"/>
        </w:rPr>
        <w:t>二</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被害人之陳述明確，已無詢問必要者，應避免重複詢問。</w:t>
      </w:r>
    </w:p>
    <w:p w:rsidR="001876AB" w:rsidRDefault="005D142B" w:rsidP="005D142B">
      <w:pPr>
        <w:autoSpaceDE w:val="0"/>
        <w:autoSpaceDN w:val="0"/>
        <w:adjustRightInd w:val="0"/>
        <w:ind w:rightChars="-295" w:right="-708"/>
        <w:rPr>
          <w:rFonts w:ascii="標楷體" w:eastAsia="標楷體" w:hAnsi="標楷體" w:cs="夹发砰"/>
          <w:kern w:val="0"/>
          <w:szCs w:val="24"/>
        </w:rPr>
      </w:pPr>
      <w:r>
        <w:rPr>
          <w:rFonts w:ascii="標楷體" w:eastAsia="標楷體" w:hAnsi="標楷體" w:cs="夹发砰" w:hint="eastAsia"/>
          <w:kern w:val="0"/>
          <w:szCs w:val="24"/>
        </w:rPr>
        <w:t xml:space="preserve">     </w:t>
      </w:r>
      <w:r w:rsidR="00460B1E">
        <w:rPr>
          <w:rFonts w:ascii="標楷體" w:eastAsia="標楷體" w:hAnsi="標楷體" w:cs="夹发砰" w:hint="eastAsia"/>
          <w:kern w:val="0"/>
          <w:szCs w:val="24"/>
        </w:rPr>
        <w:t>(三)</w:t>
      </w:r>
      <w:r w:rsidR="001876AB" w:rsidRPr="004C2FA6">
        <w:rPr>
          <w:rFonts w:ascii="標楷體" w:eastAsia="標楷體" w:hAnsi="標楷體" w:cs="夹发砰" w:hint="eastAsia"/>
          <w:kern w:val="0"/>
          <w:szCs w:val="24"/>
        </w:rPr>
        <w:t>性騷擾事件之調查，得通知當事人及關係人到場說明，並得邀請相關學識經驗者協助。</w:t>
      </w:r>
    </w:p>
    <w:p w:rsidR="001876AB" w:rsidRDefault="00460B1E" w:rsidP="005D142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Pr>
          <w:rFonts w:ascii="標楷體" w:eastAsia="標楷體" w:hAnsi="標楷體" w:cs="夹发砰" w:hint="eastAsia"/>
          <w:kern w:val="0"/>
          <w:szCs w:val="24"/>
        </w:rPr>
        <w:t>四</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性騷擾事件之當事人或證人有權力不對等之情形時，應避免其對質。</w:t>
      </w:r>
    </w:p>
    <w:p w:rsidR="005D142B" w:rsidRDefault="00460B1E" w:rsidP="005D142B">
      <w:pPr>
        <w:autoSpaceDE w:val="0"/>
        <w:autoSpaceDN w:val="0"/>
        <w:adjustRightInd w:val="0"/>
        <w:ind w:rightChars="-414" w:right="-994"/>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Pr>
          <w:rFonts w:ascii="標楷體" w:eastAsia="標楷體" w:hAnsi="標楷體" w:cs="夹发砰" w:hint="eastAsia"/>
          <w:kern w:val="0"/>
          <w:szCs w:val="24"/>
        </w:rPr>
        <w:t>五</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調查人員因調查之必要，得於不違反保密義務範圍內另作成書面資料，交由當事人閱覽或</w:t>
      </w:r>
    </w:p>
    <w:p w:rsidR="001876AB" w:rsidRDefault="005D142B" w:rsidP="005D142B">
      <w:pPr>
        <w:autoSpaceDE w:val="0"/>
        <w:autoSpaceDN w:val="0"/>
        <w:adjustRightInd w:val="0"/>
        <w:ind w:rightChars="-414" w:right="-994"/>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hint="eastAsia"/>
          <w:kern w:val="0"/>
          <w:szCs w:val="24"/>
        </w:rPr>
        <w:t>告以要旨。</w:t>
      </w:r>
    </w:p>
    <w:p w:rsidR="005D142B" w:rsidRDefault="005D142B" w:rsidP="005D142B">
      <w:pPr>
        <w:autoSpaceDE w:val="0"/>
        <w:autoSpaceDN w:val="0"/>
        <w:adjustRightInd w:val="0"/>
        <w:ind w:rightChars="-236" w:right="-566"/>
        <w:rPr>
          <w:rFonts w:ascii="標楷體" w:eastAsia="標楷體" w:hAnsi="標楷體" w:cs="夹发砰"/>
          <w:kern w:val="0"/>
          <w:szCs w:val="24"/>
        </w:rPr>
      </w:pPr>
      <w:r>
        <w:rPr>
          <w:rFonts w:ascii="標楷體" w:eastAsia="標楷體" w:hAnsi="標楷體" w:cs="夹发砰" w:hint="eastAsia"/>
          <w:kern w:val="0"/>
          <w:szCs w:val="24"/>
        </w:rPr>
        <w:t xml:space="preserve">  </w:t>
      </w:r>
      <w:r w:rsidR="00460B1E">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sidR="00460B1E">
        <w:rPr>
          <w:rFonts w:ascii="標楷體" w:eastAsia="標楷體" w:hAnsi="標楷體" w:cs="夹发砰" w:hint="eastAsia"/>
          <w:kern w:val="0"/>
          <w:szCs w:val="24"/>
        </w:rPr>
        <w:t>六</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處理性騷擾事件之所有人員，對於當事人之姓名或其他足以辨識身份之資料，除有調查</w:t>
      </w:r>
    </w:p>
    <w:p w:rsidR="001876AB" w:rsidRDefault="005D142B" w:rsidP="005D142B">
      <w:pPr>
        <w:autoSpaceDE w:val="0"/>
        <w:autoSpaceDN w:val="0"/>
        <w:adjustRightInd w:val="0"/>
        <w:ind w:rightChars="-236" w:right="-566"/>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hint="eastAsia"/>
          <w:kern w:val="0"/>
          <w:szCs w:val="24"/>
        </w:rPr>
        <w:t>必要或基於公共安全之考量者外，應予保密。</w:t>
      </w:r>
    </w:p>
    <w:p w:rsidR="001876AB" w:rsidRDefault="005D142B" w:rsidP="005D142B">
      <w:pPr>
        <w:autoSpaceDE w:val="0"/>
        <w:autoSpaceDN w:val="0"/>
        <w:adjustRightInd w:val="0"/>
        <w:ind w:rightChars="-472" w:right="-1133"/>
        <w:rPr>
          <w:rFonts w:ascii="標楷體" w:eastAsia="標楷體" w:hAnsi="標楷體" w:cs="夹发砰"/>
          <w:kern w:val="0"/>
          <w:szCs w:val="24"/>
        </w:rPr>
      </w:pPr>
      <w:r>
        <w:rPr>
          <w:rFonts w:ascii="標楷體" w:eastAsia="標楷體" w:hAnsi="標楷體" w:cs="夹发砰" w:hint="eastAsia"/>
          <w:kern w:val="0"/>
          <w:szCs w:val="24"/>
        </w:rPr>
        <w:t xml:space="preserve"> </w:t>
      </w:r>
      <w:r w:rsidR="00460B1E">
        <w:rPr>
          <w:rFonts w:ascii="標楷體" w:eastAsia="標楷體" w:hAnsi="標楷體" w:cs="夹发砰" w:hint="eastAsia"/>
          <w:kern w:val="0"/>
          <w:szCs w:val="24"/>
        </w:rPr>
        <w:t xml:space="preserve">   </w:t>
      </w:r>
      <w:r>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sidR="00460B1E">
        <w:rPr>
          <w:rFonts w:ascii="標楷體" w:eastAsia="標楷體" w:hAnsi="標楷體" w:cs="夹发砰" w:hint="eastAsia"/>
          <w:kern w:val="0"/>
          <w:szCs w:val="24"/>
        </w:rPr>
        <w:t>七</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性騷擾事件調查過程中，得視當事人之身心狀況，主動轉介或提供</w:t>
      </w:r>
      <w:r w:rsidR="001876AB" w:rsidRPr="004C2FA6">
        <w:rPr>
          <w:rFonts w:ascii="標楷體" w:eastAsia="標楷體" w:hAnsi="標楷體" w:cs="夹发砰"/>
          <w:kern w:val="0"/>
          <w:szCs w:val="24"/>
        </w:rPr>
        <w:t xml:space="preserve"> </w:t>
      </w:r>
      <w:r w:rsidR="001876AB" w:rsidRPr="004C2FA6">
        <w:rPr>
          <w:rFonts w:ascii="標楷體" w:eastAsia="標楷體" w:hAnsi="標楷體" w:cs="夹发砰" w:hint="eastAsia"/>
          <w:kern w:val="0"/>
          <w:szCs w:val="24"/>
        </w:rPr>
        <w:t>心理輔導及法律協助。</w:t>
      </w:r>
    </w:p>
    <w:p w:rsidR="005D142B" w:rsidRDefault="00460B1E" w:rsidP="005D142B">
      <w:pPr>
        <w:autoSpaceDE w:val="0"/>
        <w:autoSpaceDN w:val="0"/>
        <w:adjustRightInd w:val="0"/>
        <w:ind w:leftChars="89" w:left="708" w:hangingChars="206" w:hanging="494"/>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Pr>
          <w:rFonts w:ascii="標楷體" w:eastAsia="標楷體" w:hAnsi="標楷體" w:cs="夹发砰" w:hint="eastAsia"/>
          <w:kern w:val="0"/>
          <w:szCs w:val="24"/>
        </w:rPr>
        <w:t>八</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對於在性騷擾事件申訴、調查、偵察或審理程序中，為申訴、告訴、告發、提起</w:t>
      </w:r>
      <w:r w:rsidR="001876AB" w:rsidRPr="00140711">
        <w:rPr>
          <w:rFonts w:ascii="標楷體" w:eastAsia="標楷體" w:hAnsi="標楷體" w:cs="夹发砰" w:hint="eastAsia"/>
          <w:kern w:val="0"/>
          <w:szCs w:val="24"/>
        </w:rPr>
        <w:t>訴訟、作證、提供協助或其他參與行為之人，不得為不當之差別待遇。</w:t>
      </w:r>
    </w:p>
    <w:p w:rsidR="001876AB" w:rsidRDefault="001876AB" w:rsidP="005D142B">
      <w:pPr>
        <w:autoSpaceDE w:val="0"/>
        <w:autoSpaceDN w:val="0"/>
        <w:adjustRightInd w:val="0"/>
        <w:ind w:leftChars="-117" w:left="569" w:hangingChars="354" w:hanging="850"/>
        <w:rPr>
          <w:rFonts w:ascii="標楷體" w:eastAsia="標楷體" w:hAnsi="標楷體" w:cs="夹发砰"/>
          <w:kern w:val="0"/>
          <w:szCs w:val="24"/>
        </w:rPr>
      </w:pPr>
      <w:r w:rsidRPr="00140711">
        <w:rPr>
          <w:rFonts w:ascii="標楷體" w:eastAsia="標楷體" w:hAnsi="標楷體" w:cs="夹发砰" w:hint="eastAsia"/>
          <w:kern w:val="0"/>
          <w:szCs w:val="24"/>
        </w:rPr>
        <w:t>十五、申訴事件有下列情形之一者，應不予受理：</w:t>
      </w:r>
    </w:p>
    <w:p w:rsidR="001876AB" w:rsidRPr="00140711" w:rsidRDefault="00460B1E" w:rsidP="005D142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（一）申訴人非性騷擾事件之被害人或其代理人。</w:t>
      </w:r>
    </w:p>
    <w:p w:rsidR="001876AB" w:rsidRPr="00140711" w:rsidRDefault="005D142B" w:rsidP="005D142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（二）非屬性騷擾範圍之事件。</w:t>
      </w:r>
    </w:p>
    <w:p w:rsidR="001876AB" w:rsidRPr="00140711" w:rsidRDefault="005D142B" w:rsidP="005D142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（三）無具體之事實內容或未具真實姓名、服務機關及住所。</w:t>
      </w:r>
    </w:p>
    <w:p w:rsidR="001876AB" w:rsidRPr="00140711" w:rsidRDefault="005D142B" w:rsidP="005D142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460B1E">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（四）申訴書或言詞作成之紀錄，不能補正或經通知補正逾期不補正。</w:t>
      </w:r>
    </w:p>
    <w:p w:rsidR="001876AB" w:rsidRPr="00140711" w:rsidRDefault="005D142B" w:rsidP="005D142B">
      <w:pPr>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（五）同一事件已調查完畢，並將調查結果通知當事人。</w:t>
      </w:r>
    </w:p>
    <w:p w:rsidR="001876AB" w:rsidRPr="00140711" w:rsidRDefault="005D142B" w:rsidP="005D142B">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（六）提起申訴逾期。</w:t>
      </w:r>
    </w:p>
    <w:p w:rsidR="005E56D2"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不受理性騷擾申訴案件時，應於收受申訴或移送之日起二十日內，以書面敘明理由通知</w:t>
      </w:r>
    </w:p>
    <w:p w:rsidR="005E56D2" w:rsidRPr="005E56D2" w:rsidRDefault="005E56D2" w:rsidP="005E56D2">
      <w:pPr>
        <w:autoSpaceDE w:val="0"/>
        <w:autoSpaceDN w:val="0"/>
        <w:adjustRightInd w:val="0"/>
        <w:rPr>
          <w:rFonts w:ascii="標楷體" w:eastAsia="標楷體" w:hAnsi="標楷體" w:cs="夹发砰" w:hint="eastAsia"/>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當事人及高雄市政府性騷擾防治法或性別工作平等法主管機關。</w:t>
      </w:r>
    </w:p>
    <w:p w:rsidR="001876AB" w:rsidRDefault="00460B1E" w:rsidP="005E56D2">
      <w:pPr>
        <w:autoSpaceDE w:val="0"/>
        <w:autoSpaceDN w:val="0"/>
        <w:adjustRightInd w:val="0"/>
        <w:ind w:leftChars="-236" w:left="708" w:hangingChars="531" w:hanging="1274"/>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十六、申訴事件之調查人員在調查過程中，有下列各款情形之一者，應自行迴避：</w:t>
      </w:r>
    </w:p>
    <w:p w:rsidR="005E56D2" w:rsidRDefault="001876AB" w:rsidP="005E56D2">
      <w:pPr>
        <w:autoSpaceDE w:val="0"/>
        <w:autoSpaceDN w:val="0"/>
        <w:adjustRightInd w:val="0"/>
        <w:ind w:leftChars="147" w:left="353"/>
        <w:rPr>
          <w:rFonts w:ascii="標楷體" w:eastAsia="標楷體" w:hAnsi="標楷體" w:cs="夹发砰"/>
          <w:kern w:val="0"/>
          <w:szCs w:val="24"/>
        </w:rPr>
      </w:pPr>
      <w:r w:rsidRPr="00140711">
        <w:rPr>
          <w:rFonts w:ascii="標楷體" w:eastAsia="標楷體" w:hAnsi="標楷體" w:cs="夹发砰" w:hint="eastAsia"/>
          <w:kern w:val="0"/>
          <w:szCs w:val="24"/>
        </w:rPr>
        <w:t>（一）本人或其配偶、前配偶、未婚配偶、四親等內之血親或三親等內之姻親或曾有此</w:t>
      </w:r>
    </w:p>
    <w:p w:rsidR="005E56D2" w:rsidRPr="005E56D2" w:rsidRDefault="005E56D2" w:rsidP="005E56D2">
      <w:pPr>
        <w:autoSpaceDE w:val="0"/>
        <w:autoSpaceDN w:val="0"/>
        <w:adjustRightInd w:val="0"/>
        <w:ind w:leftChars="147" w:left="353"/>
        <w:rPr>
          <w:rFonts w:ascii="標楷體" w:eastAsia="標楷體" w:hAnsi="標楷體" w:cs="夹发砰" w:hint="eastAsia"/>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關係者為事件之當事人。</w:t>
      </w:r>
    </w:p>
    <w:p w:rsidR="005E56D2" w:rsidRDefault="001876AB" w:rsidP="005E56D2">
      <w:pPr>
        <w:autoSpaceDE w:val="0"/>
        <w:autoSpaceDN w:val="0"/>
        <w:adjustRightInd w:val="0"/>
        <w:ind w:leftChars="178" w:left="1418" w:hangingChars="413" w:hanging="991"/>
        <w:rPr>
          <w:rFonts w:ascii="標楷體" w:eastAsia="標楷體" w:hAnsi="標楷體" w:cs="夹发砰"/>
          <w:kern w:val="0"/>
          <w:szCs w:val="24"/>
        </w:rPr>
      </w:pPr>
      <w:r w:rsidRPr="00140711">
        <w:rPr>
          <w:rFonts w:ascii="標楷體" w:eastAsia="標楷體" w:hAnsi="標楷體" w:cs="夹发砰" w:hint="eastAsia"/>
          <w:kern w:val="0"/>
          <w:szCs w:val="24"/>
        </w:rPr>
        <w:t>（二）本人或其配偶、前配偶、未婚配偶，就該事件與當事人有共同權利人或共同義務</w:t>
      </w:r>
    </w:p>
    <w:p w:rsidR="001876AB" w:rsidRPr="00140711" w:rsidRDefault="005E56D2" w:rsidP="005E56D2">
      <w:pPr>
        <w:autoSpaceDE w:val="0"/>
        <w:autoSpaceDN w:val="0"/>
        <w:adjustRightInd w:val="0"/>
        <w:ind w:leftChars="178" w:left="1418" w:hangingChars="413" w:hanging="991"/>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人之關係。</w:t>
      </w:r>
    </w:p>
    <w:p w:rsidR="001876AB" w:rsidRPr="00140711" w:rsidRDefault="001876AB" w:rsidP="005E56D2">
      <w:pPr>
        <w:autoSpaceDE w:val="0"/>
        <w:autoSpaceDN w:val="0"/>
        <w:adjustRightInd w:val="0"/>
        <w:ind w:leftChars="178" w:left="1418" w:hangingChars="413" w:hanging="991"/>
        <w:rPr>
          <w:rFonts w:ascii="標楷體" w:eastAsia="標楷體" w:hAnsi="標楷體" w:cs="夹发砰"/>
          <w:kern w:val="0"/>
          <w:szCs w:val="24"/>
        </w:rPr>
      </w:pPr>
      <w:r w:rsidRPr="00140711">
        <w:rPr>
          <w:rFonts w:ascii="標楷體" w:eastAsia="標楷體" w:hAnsi="標楷體" w:cs="夹发砰" w:hint="eastAsia"/>
          <w:kern w:val="0"/>
          <w:szCs w:val="24"/>
        </w:rPr>
        <w:t>（三）現為或曾為該事件當事人之代理人、輔佐人。</w:t>
      </w:r>
    </w:p>
    <w:p w:rsidR="005E56D2" w:rsidRDefault="001876AB" w:rsidP="005E56D2">
      <w:pPr>
        <w:autoSpaceDE w:val="0"/>
        <w:autoSpaceDN w:val="0"/>
        <w:adjustRightInd w:val="0"/>
        <w:ind w:leftChars="178" w:left="1418" w:hangingChars="413" w:hanging="991"/>
        <w:rPr>
          <w:rFonts w:ascii="標楷體" w:eastAsia="標楷體" w:hAnsi="標楷體" w:cs="夹发砰"/>
          <w:kern w:val="0"/>
          <w:szCs w:val="24"/>
        </w:rPr>
      </w:pPr>
      <w:r w:rsidRPr="00140711">
        <w:rPr>
          <w:rFonts w:ascii="標楷體" w:eastAsia="標楷體" w:hAnsi="標楷體" w:cs="夹发砰" w:hint="eastAsia"/>
          <w:kern w:val="0"/>
          <w:szCs w:val="24"/>
        </w:rPr>
        <w:t>（四）於該事件，曾為證人、鑑定人。申訴事件之調查人員有下列各款情形之一者，當</w:t>
      </w:r>
    </w:p>
    <w:p w:rsidR="001876AB" w:rsidRDefault="005E56D2" w:rsidP="005E56D2">
      <w:pPr>
        <w:autoSpaceDE w:val="0"/>
        <w:autoSpaceDN w:val="0"/>
        <w:adjustRightInd w:val="0"/>
        <w:ind w:leftChars="178" w:left="1418" w:hangingChars="413" w:hanging="991"/>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事人得申請迴避：</w:t>
      </w:r>
    </w:p>
    <w:p w:rsidR="001876AB" w:rsidRPr="00140711"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kern w:val="0"/>
          <w:szCs w:val="24"/>
        </w:rPr>
        <w:t>1</w:t>
      </w:r>
      <w:r w:rsidR="001876AB" w:rsidRPr="00140711">
        <w:rPr>
          <w:rFonts w:ascii="標楷體" w:eastAsia="標楷體" w:hAnsi="標楷體" w:cs="夹发砰" w:hint="eastAsia"/>
          <w:kern w:val="0"/>
          <w:szCs w:val="24"/>
        </w:rPr>
        <w:t>、有前項所定之情形而不自行迴避。</w:t>
      </w:r>
    </w:p>
    <w:p w:rsidR="001876AB" w:rsidRPr="00140711"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kern w:val="0"/>
          <w:szCs w:val="24"/>
        </w:rPr>
        <w:t>2</w:t>
      </w:r>
      <w:r w:rsidR="001876AB" w:rsidRPr="00140711">
        <w:rPr>
          <w:rFonts w:ascii="標楷體" w:eastAsia="標楷體" w:hAnsi="標楷體" w:cs="夹发砰" w:hint="eastAsia"/>
          <w:kern w:val="0"/>
          <w:szCs w:val="24"/>
        </w:rPr>
        <w:t>、有具體事實，足認其執行調查有偏頗之虞。</w:t>
      </w:r>
    </w:p>
    <w:p w:rsidR="001876AB" w:rsidRPr="00140711" w:rsidRDefault="001876AB" w:rsidP="005E56D2">
      <w:pPr>
        <w:autoSpaceDE w:val="0"/>
        <w:autoSpaceDN w:val="0"/>
        <w:adjustRightInd w:val="0"/>
        <w:ind w:leftChars="236" w:left="566"/>
        <w:rPr>
          <w:rFonts w:ascii="標楷體" w:eastAsia="標楷體" w:hAnsi="標楷體" w:cs="夹发砰"/>
          <w:kern w:val="0"/>
          <w:szCs w:val="24"/>
        </w:rPr>
      </w:pPr>
      <w:r w:rsidRPr="00140711">
        <w:rPr>
          <w:rFonts w:ascii="標楷體" w:eastAsia="標楷體" w:hAnsi="標楷體" w:cs="夹发砰" w:hint="eastAsia"/>
          <w:kern w:val="0"/>
          <w:szCs w:val="24"/>
        </w:rPr>
        <w:t>前項申請，應舉其原因及事實，向該申訴事件之調查單位為之，並應為適當之釋明；被申請迴避之調查人員，對於該申請得提出意見書。被申請迴避之調查人員在調查單位就該申請事件作成決定前，應停止調查工作。但有急迫情形，仍應為必要處置。調查人員有第一項所定情形不自行迴避，且未經當事人申請迴避者，應由該調查單位命其迴避。</w:t>
      </w:r>
    </w:p>
    <w:p w:rsidR="005E56D2" w:rsidRDefault="00460B1E" w:rsidP="005E56D2">
      <w:pPr>
        <w:autoSpaceDE w:val="0"/>
        <w:autoSpaceDN w:val="0"/>
        <w:adjustRightInd w:val="0"/>
        <w:ind w:leftChars="-177" w:left="708" w:rightChars="-236" w:right="-566" w:hangingChars="472" w:hanging="1133"/>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十</w:t>
      </w:r>
      <w:r>
        <w:rPr>
          <w:rFonts w:ascii="標楷體" w:eastAsia="標楷體" w:hAnsi="標楷體" w:cs="夹发砰" w:hint="eastAsia"/>
          <w:kern w:val="0"/>
          <w:szCs w:val="24"/>
        </w:rPr>
        <w:t>七</w:t>
      </w:r>
      <w:r w:rsidR="001876AB" w:rsidRPr="00140711">
        <w:rPr>
          <w:rFonts w:ascii="標楷體" w:eastAsia="標楷體" w:hAnsi="標楷體" w:cs="夹发砰" w:hint="eastAsia"/>
          <w:kern w:val="0"/>
          <w:szCs w:val="24"/>
        </w:rPr>
        <w:t>、本委員會之調查結果應作成書面通知當事人及高雄市政府性騷擾防治法或性別工作</w:t>
      </w:r>
    </w:p>
    <w:p w:rsidR="005E56D2" w:rsidRDefault="00460B1E" w:rsidP="005E56D2">
      <w:pPr>
        <w:autoSpaceDE w:val="0"/>
        <w:autoSpaceDN w:val="0"/>
        <w:adjustRightInd w:val="0"/>
        <w:ind w:leftChars="-177" w:left="708" w:rightChars="-236" w:right="-566" w:hangingChars="472" w:hanging="1133"/>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平等法主管機關，並註明對申訴案之決議有異議者，得於十日內向本委員會提出申</w:t>
      </w:r>
    </w:p>
    <w:p w:rsidR="005E56D2" w:rsidRDefault="00460B1E" w:rsidP="005E56D2">
      <w:pPr>
        <w:autoSpaceDE w:val="0"/>
        <w:autoSpaceDN w:val="0"/>
        <w:adjustRightInd w:val="0"/>
        <w:ind w:leftChars="-177" w:left="708" w:rightChars="-236" w:right="-566" w:hangingChars="472" w:hanging="1133"/>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覆，其期間自申訴決議送達當事人之日起算。但申覆之事由發生或知悉在後者，自</w:t>
      </w:r>
    </w:p>
    <w:p w:rsidR="001876AB" w:rsidRDefault="00460B1E" w:rsidP="005E56D2">
      <w:pPr>
        <w:autoSpaceDE w:val="0"/>
        <w:autoSpaceDN w:val="0"/>
        <w:adjustRightInd w:val="0"/>
        <w:ind w:leftChars="-177" w:left="708" w:rightChars="-236" w:right="-566" w:hangingChars="472" w:hanging="1133"/>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知悉時起算。</w:t>
      </w:r>
    </w:p>
    <w:p w:rsidR="00460B1E" w:rsidRDefault="005E56D2" w:rsidP="005E56D2">
      <w:pPr>
        <w:autoSpaceDE w:val="0"/>
        <w:autoSpaceDN w:val="0"/>
        <w:adjustRightInd w:val="0"/>
        <w:ind w:rightChars="-118" w:right="-283"/>
        <w:rPr>
          <w:rFonts w:ascii="標楷體" w:eastAsia="標楷體" w:hAnsi="標楷體" w:cs="夹发砰"/>
          <w:kern w:val="0"/>
          <w:szCs w:val="24"/>
        </w:rPr>
      </w:pPr>
      <w:r>
        <w:rPr>
          <w:rFonts w:ascii="標楷體" w:eastAsia="標楷體" w:hAnsi="標楷體" w:cs="夹发砰" w:hint="eastAsia"/>
          <w:kern w:val="0"/>
          <w:szCs w:val="24"/>
        </w:rPr>
        <w:t xml:space="preserve">  </w:t>
      </w:r>
      <w:r w:rsidR="00460B1E">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提出申覆應附具書面理由，由本委員會另召開會議決議處理之。經結案後，不得就</w:t>
      </w:r>
    </w:p>
    <w:p w:rsidR="001876AB"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460B1E">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同一事由，再提出申訴。</w:t>
      </w:r>
    </w:p>
    <w:p w:rsidR="001876AB" w:rsidRDefault="00460B1E" w:rsidP="005E56D2">
      <w:pPr>
        <w:autoSpaceDE w:val="0"/>
        <w:autoSpaceDN w:val="0"/>
        <w:adjustRightInd w:val="0"/>
        <w:ind w:leftChars="-177" w:left="-425"/>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140711">
        <w:rPr>
          <w:rFonts w:ascii="標楷體" w:eastAsia="標楷體" w:hAnsi="標楷體" w:cs="夹发砰" w:hint="eastAsia"/>
          <w:kern w:val="0"/>
          <w:szCs w:val="24"/>
        </w:rPr>
        <w:t>十</w:t>
      </w:r>
      <w:r>
        <w:rPr>
          <w:rFonts w:ascii="標楷體" w:eastAsia="標楷體" w:hAnsi="標楷體" w:cs="夹发砰" w:hint="eastAsia"/>
          <w:kern w:val="0"/>
          <w:szCs w:val="24"/>
        </w:rPr>
        <w:t>八</w:t>
      </w:r>
      <w:r w:rsidR="001876AB" w:rsidRPr="00140711">
        <w:rPr>
          <w:rFonts w:ascii="標楷體" w:eastAsia="標楷體" w:hAnsi="標楷體" w:cs="夹发砰" w:hint="eastAsia"/>
          <w:kern w:val="0"/>
          <w:szCs w:val="24"/>
        </w:rPr>
        <w:t>、有下列情形之一者，當事人對本委員會之決議得提出申覆：</w:t>
      </w:r>
    </w:p>
    <w:p w:rsidR="001876AB" w:rsidRPr="00140711"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460B1E">
        <w:rPr>
          <w:rFonts w:ascii="標楷體" w:eastAsia="標楷體" w:hAnsi="標楷體" w:cs="夹发砰" w:hint="eastAsia"/>
          <w:kern w:val="0"/>
          <w:szCs w:val="24"/>
        </w:rPr>
        <w:t xml:space="preserve"> </w:t>
      </w:r>
      <w:r w:rsidR="001876AB" w:rsidRPr="00140711">
        <w:rPr>
          <w:rFonts w:ascii="標楷體" w:eastAsia="標楷體" w:hAnsi="標楷體" w:cs="夹发砰"/>
          <w:kern w:val="0"/>
          <w:szCs w:val="24"/>
        </w:rPr>
        <w:t>(</w:t>
      </w:r>
      <w:r w:rsidR="001876AB" w:rsidRPr="00140711">
        <w:rPr>
          <w:rFonts w:ascii="標楷體" w:eastAsia="標楷體" w:hAnsi="標楷體" w:cs="夹发砰" w:hint="eastAsia"/>
          <w:kern w:val="0"/>
          <w:szCs w:val="24"/>
        </w:rPr>
        <w:t>一</w:t>
      </w:r>
      <w:r w:rsidR="001876AB" w:rsidRPr="00140711">
        <w:rPr>
          <w:rFonts w:ascii="標楷體" w:eastAsia="標楷體" w:hAnsi="標楷體" w:cs="夹发砰"/>
          <w:kern w:val="0"/>
          <w:szCs w:val="24"/>
        </w:rPr>
        <w:t>)</w:t>
      </w:r>
      <w:r w:rsidR="001876AB" w:rsidRPr="00140711">
        <w:rPr>
          <w:rFonts w:ascii="標楷體" w:eastAsia="標楷體" w:hAnsi="標楷體" w:cs="夹发砰" w:hint="eastAsia"/>
          <w:kern w:val="0"/>
          <w:szCs w:val="24"/>
        </w:rPr>
        <w:t>申訴決議與載明之理由顯有矛盾者。</w:t>
      </w:r>
    </w:p>
    <w:p w:rsidR="001876AB" w:rsidRPr="00140711"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460B1E">
        <w:rPr>
          <w:rFonts w:ascii="標楷體" w:eastAsia="標楷體" w:hAnsi="標楷體" w:cs="夹发砰" w:hint="eastAsia"/>
          <w:kern w:val="0"/>
          <w:szCs w:val="24"/>
        </w:rPr>
        <w:t xml:space="preserve"> </w:t>
      </w:r>
      <w:r w:rsidR="001876AB" w:rsidRPr="00140711">
        <w:rPr>
          <w:rFonts w:ascii="標楷體" w:eastAsia="標楷體" w:hAnsi="標楷體" w:cs="夹发砰"/>
          <w:kern w:val="0"/>
          <w:szCs w:val="24"/>
        </w:rPr>
        <w:t>(</w:t>
      </w:r>
      <w:r w:rsidR="001876AB" w:rsidRPr="00140711">
        <w:rPr>
          <w:rFonts w:ascii="標楷體" w:eastAsia="標楷體" w:hAnsi="標楷體" w:cs="夹发砰" w:hint="eastAsia"/>
          <w:kern w:val="0"/>
          <w:szCs w:val="24"/>
        </w:rPr>
        <w:t>二</w:t>
      </w:r>
      <w:r w:rsidR="001876AB" w:rsidRPr="00140711">
        <w:rPr>
          <w:rFonts w:ascii="標楷體" w:eastAsia="標楷體" w:hAnsi="標楷體" w:cs="夹发砰"/>
          <w:kern w:val="0"/>
          <w:szCs w:val="24"/>
        </w:rPr>
        <w:t>)</w:t>
      </w:r>
      <w:r w:rsidR="001876AB" w:rsidRPr="00140711">
        <w:rPr>
          <w:rFonts w:ascii="標楷體" w:eastAsia="標楷體" w:hAnsi="標楷體" w:cs="夹发砰" w:hint="eastAsia"/>
          <w:kern w:val="0"/>
          <w:szCs w:val="24"/>
        </w:rPr>
        <w:t>本委員會之組織不合法者。</w:t>
      </w:r>
    </w:p>
    <w:p w:rsidR="001876AB" w:rsidRPr="00140711"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460B1E">
        <w:rPr>
          <w:rFonts w:ascii="標楷體" w:eastAsia="標楷體" w:hAnsi="標楷體" w:cs="夹发砰" w:hint="eastAsia"/>
          <w:kern w:val="0"/>
          <w:szCs w:val="24"/>
        </w:rPr>
        <w:t xml:space="preserve"> </w:t>
      </w:r>
      <w:r w:rsidR="001876AB" w:rsidRPr="00140711">
        <w:rPr>
          <w:rFonts w:ascii="標楷體" w:eastAsia="標楷體" w:hAnsi="標楷體" w:cs="夹发砰"/>
          <w:kern w:val="0"/>
          <w:szCs w:val="24"/>
        </w:rPr>
        <w:t>(</w:t>
      </w:r>
      <w:r w:rsidR="001876AB" w:rsidRPr="00140711">
        <w:rPr>
          <w:rFonts w:ascii="標楷體" w:eastAsia="標楷體" w:hAnsi="標楷體" w:cs="夹发砰" w:hint="eastAsia"/>
          <w:kern w:val="0"/>
          <w:szCs w:val="24"/>
        </w:rPr>
        <w:t>三</w:t>
      </w:r>
      <w:r w:rsidR="001876AB" w:rsidRPr="00140711">
        <w:rPr>
          <w:rFonts w:ascii="標楷體" w:eastAsia="標楷體" w:hAnsi="標楷體" w:cs="夹发砰"/>
          <w:kern w:val="0"/>
          <w:szCs w:val="24"/>
        </w:rPr>
        <w:t>)</w:t>
      </w:r>
      <w:r w:rsidR="001876AB" w:rsidRPr="00140711">
        <w:rPr>
          <w:rFonts w:ascii="標楷體" w:eastAsia="標楷體" w:hAnsi="標楷體" w:cs="夹发砰" w:hint="eastAsia"/>
          <w:kern w:val="0"/>
          <w:szCs w:val="24"/>
        </w:rPr>
        <w:t>依性別工作平等法應迴避之委員參與決定者。</w:t>
      </w:r>
    </w:p>
    <w:p w:rsidR="001876AB" w:rsidRPr="004C2FA6"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四</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參與決議之委員關於該申訴案件違背職務，犯刑事上之罪，經有罪判決確定者。</w:t>
      </w:r>
    </w:p>
    <w:p w:rsidR="001876AB" w:rsidRPr="004C2FA6"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五</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證人、鑑定人就為決議基礎之證據、鑑定為虛偽陳述者。</w:t>
      </w:r>
    </w:p>
    <w:p w:rsidR="001876AB" w:rsidRPr="004C2FA6" w:rsidRDefault="005E56D2" w:rsidP="005E56D2">
      <w:pPr>
        <w:autoSpaceDE w:val="0"/>
        <w:autoSpaceDN w:val="0"/>
        <w:adjustRightInd w:val="0"/>
        <w:rPr>
          <w:rFonts w:ascii="標楷體" w:eastAsia="標楷體" w:hAnsi="標楷體" w:cs="夹发砰"/>
          <w:kern w:val="0"/>
          <w:szCs w:val="24"/>
        </w:rPr>
      </w:pPr>
      <w:r>
        <w:rPr>
          <w:rFonts w:ascii="標楷體" w:eastAsia="標楷體" w:hAnsi="標楷體" w:cs="夹发砰" w:hint="eastAsia"/>
          <w:kern w:val="0"/>
          <w:szCs w:val="24"/>
        </w:rPr>
        <w:t xml:space="preserve">    </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六</w:t>
      </w:r>
      <w:r w:rsidR="001876AB" w:rsidRPr="004C2FA6">
        <w:rPr>
          <w:rFonts w:ascii="標楷體" w:eastAsia="標楷體" w:hAnsi="標楷體" w:cs="夹发砰"/>
          <w:kern w:val="0"/>
          <w:szCs w:val="24"/>
        </w:rPr>
        <w:t>)</w:t>
      </w:r>
      <w:r w:rsidR="001876AB" w:rsidRPr="004C2FA6">
        <w:rPr>
          <w:rFonts w:ascii="標楷體" w:eastAsia="標楷體" w:hAnsi="標楷體" w:cs="夹发砰" w:hint="eastAsia"/>
          <w:kern w:val="0"/>
          <w:szCs w:val="24"/>
        </w:rPr>
        <w:t>為決定基礎之證物，係偽造或變造者。</w:t>
      </w:r>
    </w:p>
    <w:p w:rsidR="001876AB" w:rsidRPr="004C2FA6" w:rsidRDefault="001876AB" w:rsidP="00E50702">
      <w:pPr>
        <w:autoSpaceDE w:val="0"/>
        <w:autoSpaceDN w:val="0"/>
        <w:adjustRightInd w:val="0"/>
        <w:ind w:leftChars="294" w:left="1200" w:hangingChars="206" w:hanging="494"/>
        <w:rPr>
          <w:rFonts w:ascii="標楷體" w:eastAsia="標楷體" w:hAnsi="標楷體" w:cs="夹发砰"/>
          <w:kern w:val="0"/>
          <w:szCs w:val="24"/>
        </w:rPr>
      </w:pPr>
      <w:r w:rsidRPr="004C2FA6">
        <w:rPr>
          <w:rFonts w:ascii="標楷體" w:eastAsia="標楷體" w:hAnsi="標楷體" w:cs="夹发砰"/>
          <w:kern w:val="0"/>
          <w:szCs w:val="24"/>
        </w:rPr>
        <w:t>(</w:t>
      </w:r>
      <w:r w:rsidRPr="004C2FA6">
        <w:rPr>
          <w:rFonts w:ascii="標楷體" w:eastAsia="標楷體" w:hAnsi="標楷體" w:cs="夹发砰" w:hint="eastAsia"/>
          <w:kern w:val="0"/>
          <w:szCs w:val="24"/>
        </w:rPr>
        <w:t>七</w:t>
      </w:r>
      <w:r w:rsidRPr="004C2FA6">
        <w:rPr>
          <w:rFonts w:ascii="標楷體" w:eastAsia="標楷體" w:hAnsi="標楷體" w:cs="夹发砰"/>
          <w:kern w:val="0"/>
          <w:szCs w:val="24"/>
        </w:rPr>
        <w:t>)</w:t>
      </w:r>
      <w:r w:rsidRPr="004C2FA6">
        <w:rPr>
          <w:rFonts w:ascii="標楷體" w:eastAsia="標楷體" w:hAnsi="標楷體" w:cs="夹发砰" w:hint="eastAsia"/>
          <w:kern w:val="0"/>
          <w:szCs w:val="24"/>
        </w:rPr>
        <w:t>為決定基礎之民事、刑事或行政訴訟判決或行政處分，依其後之確定裁判或行政處分已變更者。</w:t>
      </w:r>
    </w:p>
    <w:p w:rsidR="001876AB" w:rsidRPr="004C2FA6" w:rsidRDefault="001876AB" w:rsidP="00E50702">
      <w:pPr>
        <w:autoSpaceDE w:val="0"/>
        <w:autoSpaceDN w:val="0"/>
        <w:adjustRightInd w:val="0"/>
        <w:ind w:leftChars="295" w:left="708"/>
        <w:rPr>
          <w:rFonts w:ascii="標楷體" w:eastAsia="標楷體" w:hAnsi="標楷體" w:cs="夹发砰"/>
          <w:kern w:val="0"/>
          <w:szCs w:val="24"/>
        </w:rPr>
      </w:pPr>
      <w:r w:rsidRPr="004C2FA6">
        <w:rPr>
          <w:rFonts w:ascii="標楷體" w:eastAsia="標楷體" w:hAnsi="標楷體" w:cs="夹发砰"/>
          <w:kern w:val="0"/>
          <w:szCs w:val="24"/>
        </w:rPr>
        <w:t>(</w:t>
      </w:r>
      <w:r w:rsidRPr="004C2FA6">
        <w:rPr>
          <w:rFonts w:ascii="標楷體" w:eastAsia="標楷體" w:hAnsi="標楷體" w:cs="夹发砰" w:hint="eastAsia"/>
          <w:kern w:val="0"/>
          <w:szCs w:val="24"/>
        </w:rPr>
        <w:t>八</w:t>
      </w:r>
      <w:r w:rsidRPr="004C2FA6">
        <w:rPr>
          <w:rFonts w:ascii="標楷體" w:eastAsia="標楷體" w:hAnsi="標楷體" w:cs="夹发砰"/>
          <w:kern w:val="0"/>
          <w:szCs w:val="24"/>
        </w:rPr>
        <w:t>)</w:t>
      </w:r>
      <w:r w:rsidRPr="004C2FA6">
        <w:rPr>
          <w:rFonts w:ascii="標楷體" w:eastAsia="標楷體" w:hAnsi="標楷體" w:cs="夹发砰" w:hint="eastAsia"/>
          <w:kern w:val="0"/>
          <w:szCs w:val="24"/>
        </w:rPr>
        <w:t>發現未經斟酌之證物或得使用該證物者。</w:t>
      </w:r>
    </w:p>
    <w:p w:rsidR="001876AB" w:rsidRPr="004C2FA6" w:rsidRDefault="001876AB" w:rsidP="00E50702">
      <w:pPr>
        <w:autoSpaceDE w:val="0"/>
        <w:autoSpaceDN w:val="0"/>
        <w:adjustRightInd w:val="0"/>
        <w:ind w:leftChars="295" w:left="708"/>
        <w:rPr>
          <w:rFonts w:ascii="標楷體" w:eastAsia="標楷體" w:hAnsi="標楷體" w:cs="夹发砰"/>
          <w:kern w:val="0"/>
          <w:szCs w:val="24"/>
        </w:rPr>
      </w:pPr>
      <w:r w:rsidRPr="004C2FA6">
        <w:rPr>
          <w:rFonts w:ascii="標楷體" w:eastAsia="標楷體" w:hAnsi="標楷體" w:cs="夹发砰"/>
          <w:kern w:val="0"/>
          <w:szCs w:val="24"/>
        </w:rPr>
        <w:t>(</w:t>
      </w:r>
      <w:r w:rsidRPr="004C2FA6">
        <w:rPr>
          <w:rFonts w:ascii="標楷體" w:eastAsia="標楷體" w:hAnsi="標楷體" w:cs="夹发砰" w:hint="eastAsia"/>
          <w:kern w:val="0"/>
          <w:szCs w:val="24"/>
        </w:rPr>
        <w:t>九</w:t>
      </w:r>
      <w:r w:rsidRPr="004C2FA6">
        <w:rPr>
          <w:rFonts w:ascii="標楷體" w:eastAsia="標楷體" w:hAnsi="標楷體" w:cs="夹发砰"/>
          <w:kern w:val="0"/>
          <w:szCs w:val="24"/>
        </w:rPr>
        <w:t>)</w:t>
      </w:r>
      <w:r w:rsidRPr="004C2FA6">
        <w:rPr>
          <w:rFonts w:ascii="標楷體" w:eastAsia="標楷體" w:hAnsi="標楷體" w:cs="夹发砰" w:hint="eastAsia"/>
          <w:kern w:val="0"/>
          <w:szCs w:val="24"/>
        </w:rPr>
        <w:t>原決議就足以影響決議之重要證物漏未斟酌者。</w:t>
      </w:r>
    </w:p>
    <w:p w:rsidR="001876AB" w:rsidRPr="004C2FA6" w:rsidRDefault="00460B1E" w:rsidP="005E56D2">
      <w:pPr>
        <w:autoSpaceDE w:val="0"/>
        <w:autoSpaceDN w:val="0"/>
        <w:adjustRightInd w:val="0"/>
        <w:ind w:leftChars="-59" w:left="-142"/>
        <w:rPr>
          <w:rFonts w:ascii="標楷體" w:eastAsia="標楷體" w:hAnsi="標楷體" w:cs="夹发砰"/>
          <w:kern w:val="0"/>
          <w:szCs w:val="24"/>
        </w:rPr>
      </w:pPr>
      <w:r>
        <w:rPr>
          <w:rFonts w:ascii="標楷體" w:eastAsia="標楷體" w:hAnsi="標楷體" w:cs="夹发砰" w:hint="eastAsia"/>
          <w:kern w:val="0"/>
          <w:szCs w:val="24"/>
        </w:rPr>
        <w:t>十九</w:t>
      </w:r>
      <w:r w:rsidR="001876AB" w:rsidRPr="004C2FA6">
        <w:rPr>
          <w:rFonts w:ascii="標楷體" w:eastAsia="標楷體" w:hAnsi="標楷體" w:cs="夹发砰" w:hint="eastAsia"/>
          <w:kern w:val="0"/>
          <w:szCs w:val="24"/>
        </w:rPr>
        <w:t>、本委員會對已進入司法程序之性騷擾申訴，得決議暫緩調查及決議。</w:t>
      </w:r>
    </w:p>
    <w:p w:rsidR="001876AB" w:rsidRPr="004C2FA6" w:rsidRDefault="00460B1E" w:rsidP="005E56D2">
      <w:pPr>
        <w:autoSpaceDE w:val="0"/>
        <w:autoSpaceDN w:val="0"/>
        <w:adjustRightInd w:val="0"/>
        <w:ind w:leftChars="-59" w:left="708" w:hangingChars="354" w:hanging="850"/>
        <w:rPr>
          <w:rFonts w:ascii="標楷體" w:eastAsia="標楷體" w:hAnsi="標楷體" w:cs="夹发砰"/>
          <w:kern w:val="0"/>
          <w:szCs w:val="24"/>
        </w:rPr>
      </w:pPr>
      <w:r w:rsidRPr="00460B1E">
        <w:rPr>
          <w:rFonts w:ascii="標楷體" w:eastAsia="標楷體" w:hAnsi="標楷體" w:cs="夹发砰" w:hint="eastAsia"/>
          <w:kern w:val="0"/>
          <w:szCs w:val="24"/>
        </w:rPr>
        <w:t>二十</w:t>
      </w:r>
      <w:r w:rsidR="001876AB" w:rsidRPr="004C2FA6">
        <w:rPr>
          <w:rFonts w:ascii="標楷體" w:eastAsia="標楷體" w:hAnsi="標楷體" w:cs="夹发砰" w:hint="eastAsia"/>
          <w:kern w:val="0"/>
          <w:szCs w:val="24"/>
        </w:rPr>
        <w:t>、本校對性騷擾行為應採取追蹤、考核及監督，以確保懲戒或處理措施有效執行，並避免相同事件或報復情事發生。</w:t>
      </w:r>
    </w:p>
    <w:p w:rsidR="001876AB" w:rsidRPr="004C2FA6" w:rsidRDefault="001876AB" w:rsidP="005E56D2">
      <w:pPr>
        <w:autoSpaceDE w:val="0"/>
        <w:autoSpaceDN w:val="0"/>
        <w:adjustRightInd w:val="0"/>
        <w:ind w:leftChars="-59" w:hangingChars="59" w:hanging="142"/>
        <w:rPr>
          <w:rFonts w:ascii="標楷體" w:eastAsia="標楷體" w:hAnsi="標楷體" w:cs="夹发砰"/>
          <w:kern w:val="0"/>
          <w:szCs w:val="24"/>
        </w:rPr>
      </w:pPr>
      <w:r w:rsidRPr="004C2FA6">
        <w:rPr>
          <w:rFonts w:ascii="標楷體" w:eastAsia="標楷體" w:hAnsi="標楷體" w:cs="夹发砰" w:hint="eastAsia"/>
          <w:kern w:val="0"/>
          <w:szCs w:val="24"/>
        </w:rPr>
        <w:t>廿</w:t>
      </w:r>
      <w:r w:rsidR="00460B1E">
        <w:rPr>
          <w:rFonts w:ascii="標楷體" w:eastAsia="標楷體" w:hAnsi="標楷體" w:cs="夹发砰" w:hint="eastAsia"/>
          <w:kern w:val="0"/>
          <w:szCs w:val="24"/>
        </w:rPr>
        <w:t>一</w:t>
      </w:r>
      <w:r w:rsidRPr="004C2FA6">
        <w:rPr>
          <w:rFonts w:ascii="標楷體" w:eastAsia="標楷體" w:hAnsi="標楷體" w:cs="夹发砰" w:hint="eastAsia"/>
          <w:kern w:val="0"/>
          <w:szCs w:val="24"/>
        </w:rPr>
        <w:t>、當事人有輔導或醫療等需要者，本校得引介專業輔導或醫療機構。</w:t>
      </w:r>
    </w:p>
    <w:p w:rsidR="001876AB" w:rsidRPr="004C2FA6" w:rsidRDefault="001876AB" w:rsidP="005E56D2">
      <w:pPr>
        <w:autoSpaceDE w:val="0"/>
        <w:autoSpaceDN w:val="0"/>
        <w:adjustRightInd w:val="0"/>
        <w:ind w:leftChars="-59" w:left="708" w:hangingChars="354" w:hanging="850"/>
        <w:rPr>
          <w:rFonts w:ascii="標楷體" w:eastAsia="標楷體" w:hAnsi="標楷體" w:cs="夹发砰"/>
          <w:kern w:val="0"/>
          <w:szCs w:val="24"/>
        </w:rPr>
      </w:pPr>
      <w:r w:rsidRPr="004C2FA6">
        <w:rPr>
          <w:rFonts w:ascii="標楷體" w:eastAsia="標楷體" w:hAnsi="標楷體" w:cs="夹发砰" w:hint="eastAsia"/>
          <w:kern w:val="0"/>
          <w:szCs w:val="24"/>
        </w:rPr>
        <w:t>廿</w:t>
      </w:r>
      <w:r w:rsidR="00460B1E">
        <w:rPr>
          <w:rFonts w:ascii="標楷體" w:eastAsia="標楷體" w:hAnsi="標楷體" w:cs="夹发砰" w:hint="eastAsia"/>
          <w:kern w:val="0"/>
          <w:szCs w:val="24"/>
        </w:rPr>
        <w:t>二</w:t>
      </w:r>
      <w:r w:rsidRPr="004C2FA6">
        <w:rPr>
          <w:rFonts w:ascii="標楷體" w:eastAsia="標楷體" w:hAnsi="標楷體" w:cs="夹发砰" w:hint="eastAsia"/>
          <w:kern w:val="0"/>
          <w:szCs w:val="24"/>
        </w:rPr>
        <w:t>、本校不得因員工提出本要點所訂之申訴或協助他人申訴，而予以解雇、調職或其他不利處分。</w:t>
      </w:r>
    </w:p>
    <w:p w:rsidR="001876AB" w:rsidRPr="004C2FA6" w:rsidRDefault="001876AB" w:rsidP="005E56D2">
      <w:pPr>
        <w:autoSpaceDE w:val="0"/>
        <w:autoSpaceDN w:val="0"/>
        <w:adjustRightInd w:val="0"/>
        <w:ind w:leftChars="-59" w:hangingChars="59" w:hanging="142"/>
        <w:rPr>
          <w:rFonts w:ascii="標楷體" w:eastAsia="標楷體" w:hAnsi="標楷體" w:cs="夹发砰"/>
          <w:kern w:val="0"/>
          <w:szCs w:val="24"/>
        </w:rPr>
      </w:pPr>
      <w:r w:rsidRPr="004C2FA6">
        <w:rPr>
          <w:rFonts w:ascii="標楷體" w:eastAsia="標楷體" w:hAnsi="標楷體" w:cs="夹发砰" w:hint="eastAsia"/>
          <w:kern w:val="0"/>
          <w:szCs w:val="24"/>
        </w:rPr>
        <w:t>廿</w:t>
      </w:r>
      <w:r w:rsidR="00460B1E">
        <w:rPr>
          <w:rFonts w:ascii="標楷體" w:eastAsia="標楷體" w:hAnsi="標楷體" w:cs="夹发砰" w:hint="eastAsia"/>
          <w:kern w:val="0"/>
          <w:szCs w:val="24"/>
        </w:rPr>
        <w:t>三</w:t>
      </w:r>
      <w:r w:rsidRPr="004C2FA6">
        <w:rPr>
          <w:rFonts w:ascii="標楷體" w:eastAsia="標楷體" w:hAnsi="標楷體" w:cs="夹发砰" w:hint="eastAsia"/>
          <w:kern w:val="0"/>
          <w:szCs w:val="24"/>
        </w:rPr>
        <w:t>、性騷擾之行為人如非本校教職員工，本校應依本要點提供應有之保護。</w:t>
      </w:r>
    </w:p>
    <w:p w:rsidR="001876AB" w:rsidRPr="00140711" w:rsidRDefault="001876AB" w:rsidP="005E56D2">
      <w:pPr>
        <w:autoSpaceDE w:val="0"/>
        <w:autoSpaceDN w:val="0"/>
        <w:adjustRightInd w:val="0"/>
        <w:ind w:leftChars="-59" w:left="708" w:hangingChars="354" w:hanging="850"/>
        <w:rPr>
          <w:rFonts w:ascii="標楷體" w:eastAsia="標楷體" w:hAnsi="標楷體"/>
        </w:rPr>
      </w:pPr>
      <w:r w:rsidRPr="00140711">
        <w:rPr>
          <w:rFonts w:ascii="標楷體" w:eastAsia="標楷體" w:hAnsi="標楷體" w:cs="夹发砰" w:hint="eastAsia"/>
          <w:kern w:val="0"/>
          <w:szCs w:val="24"/>
        </w:rPr>
        <w:t>廿</w:t>
      </w:r>
      <w:r w:rsidR="00460B1E">
        <w:rPr>
          <w:rFonts w:ascii="標楷體" w:eastAsia="標楷體" w:hAnsi="標楷體" w:cs="夹发砰" w:hint="eastAsia"/>
          <w:kern w:val="0"/>
          <w:szCs w:val="24"/>
        </w:rPr>
        <w:t>四</w:t>
      </w:r>
      <w:r w:rsidRPr="00140711">
        <w:rPr>
          <w:rFonts w:ascii="標楷體" w:eastAsia="標楷體" w:hAnsi="標楷體" w:cs="夹发砰" w:hint="eastAsia"/>
          <w:kern w:val="0"/>
          <w:szCs w:val="24"/>
        </w:rPr>
        <w:t>、本要點若有未盡事宜，依相關規定辦理，簽奉</w:t>
      </w:r>
      <w:r w:rsidRPr="00140711">
        <w:rPr>
          <w:rFonts w:ascii="標楷體" w:eastAsia="標楷體" w:hAnsi="標楷體" w:cs="夹发砰"/>
          <w:kern w:val="0"/>
          <w:szCs w:val="24"/>
        </w:rPr>
        <w:t xml:space="preserve"> </w:t>
      </w:r>
      <w:r w:rsidRPr="00140711">
        <w:rPr>
          <w:rFonts w:ascii="標楷體" w:eastAsia="標楷體" w:hAnsi="標楷體" w:cs="夹发砰" w:hint="eastAsia"/>
          <w:kern w:val="0"/>
          <w:szCs w:val="24"/>
        </w:rPr>
        <w:t>鈞長核定後公佈實施，修訂時亦同。</w:t>
      </w:r>
    </w:p>
    <w:sectPr w:rsidR="001876AB" w:rsidRPr="00140711" w:rsidSect="00E04738">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264" w:rsidRDefault="00545264" w:rsidP="000B012E">
      <w:r>
        <w:separator/>
      </w:r>
    </w:p>
  </w:endnote>
  <w:endnote w:type="continuationSeparator" w:id="0">
    <w:p w:rsidR="00545264" w:rsidRDefault="00545264" w:rsidP="000B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442031"/>
      <w:docPartObj>
        <w:docPartGallery w:val="Page Numbers (Bottom of Page)"/>
        <w:docPartUnique/>
      </w:docPartObj>
    </w:sdtPr>
    <w:sdtEndPr/>
    <w:sdtContent>
      <w:p w:rsidR="005C1665" w:rsidRDefault="005C1665">
        <w:pPr>
          <w:pStyle w:val="a5"/>
        </w:pPr>
        <w:r>
          <w:fldChar w:fldCharType="begin"/>
        </w:r>
        <w:r>
          <w:instrText>PAGE   \* MERGEFORMAT</w:instrText>
        </w:r>
        <w:r>
          <w:fldChar w:fldCharType="separate"/>
        </w:r>
        <w:r w:rsidR="00545264" w:rsidRPr="00545264">
          <w:rPr>
            <w:noProof/>
            <w:lang w:val="zh-TW"/>
          </w:rPr>
          <w:t>1</w:t>
        </w:r>
        <w:r>
          <w:fldChar w:fldCharType="end"/>
        </w:r>
      </w:p>
    </w:sdtContent>
  </w:sdt>
  <w:p w:rsidR="005C1665" w:rsidRDefault="005C166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264" w:rsidRDefault="00545264" w:rsidP="000B012E">
      <w:r>
        <w:separator/>
      </w:r>
    </w:p>
  </w:footnote>
  <w:footnote w:type="continuationSeparator" w:id="0">
    <w:p w:rsidR="00545264" w:rsidRDefault="00545264" w:rsidP="000B0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AB"/>
    <w:rsid w:val="00005AED"/>
    <w:rsid w:val="00051A45"/>
    <w:rsid w:val="000B012E"/>
    <w:rsid w:val="000F6289"/>
    <w:rsid w:val="00140711"/>
    <w:rsid w:val="001603BD"/>
    <w:rsid w:val="001876AB"/>
    <w:rsid w:val="001F2446"/>
    <w:rsid w:val="00203DA7"/>
    <w:rsid w:val="00286EFF"/>
    <w:rsid w:val="002B0DD6"/>
    <w:rsid w:val="002D7118"/>
    <w:rsid w:val="00336903"/>
    <w:rsid w:val="003F5BD0"/>
    <w:rsid w:val="0041557D"/>
    <w:rsid w:val="0042376E"/>
    <w:rsid w:val="0045669C"/>
    <w:rsid w:val="00460B1E"/>
    <w:rsid w:val="00495255"/>
    <w:rsid w:val="004B041E"/>
    <w:rsid w:val="004C2FA6"/>
    <w:rsid w:val="00540BF8"/>
    <w:rsid w:val="00545264"/>
    <w:rsid w:val="00583C7D"/>
    <w:rsid w:val="005C1665"/>
    <w:rsid w:val="005C4EDE"/>
    <w:rsid w:val="005D142B"/>
    <w:rsid w:val="005E56D2"/>
    <w:rsid w:val="005E7C5B"/>
    <w:rsid w:val="006249E7"/>
    <w:rsid w:val="007E2E6E"/>
    <w:rsid w:val="00820F93"/>
    <w:rsid w:val="008263AA"/>
    <w:rsid w:val="008408B2"/>
    <w:rsid w:val="00A406B3"/>
    <w:rsid w:val="00A94C8D"/>
    <w:rsid w:val="00AF6566"/>
    <w:rsid w:val="00B14694"/>
    <w:rsid w:val="00B46316"/>
    <w:rsid w:val="00B57E20"/>
    <w:rsid w:val="00B64045"/>
    <w:rsid w:val="00B9774F"/>
    <w:rsid w:val="00BE702C"/>
    <w:rsid w:val="00BF3522"/>
    <w:rsid w:val="00C058C9"/>
    <w:rsid w:val="00D24CA6"/>
    <w:rsid w:val="00D42626"/>
    <w:rsid w:val="00E04738"/>
    <w:rsid w:val="00E33ED8"/>
    <w:rsid w:val="00E50702"/>
    <w:rsid w:val="00E75633"/>
    <w:rsid w:val="00F110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628AA"/>
  <w15:docId w15:val="{1E60CEA6-B6B8-45A5-8295-5E4AB3EC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12E"/>
    <w:pPr>
      <w:tabs>
        <w:tab w:val="center" w:pos="4153"/>
        <w:tab w:val="right" w:pos="8306"/>
      </w:tabs>
      <w:snapToGrid w:val="0"/>
    </w:pPr>
    <w:rPr>
      <w:sz w:val="20"/>
      <w:szCs w:val="20"/>
    </w:rPr>
  </w:style>
  <w:style w:type="character" w:customStyle="1" w:styleId="a4">
    <w:name w:val="頁首 字元"/>
    <w:basedOn w:val="a0"/>
    <w:link w:val="a3"/>
    <w:uiPriority w:val="99"/>
    <w:rsid w:val="000B012E"/>
    <w:rPr>
      <w:sz w:val="20"/>
      <w:szCs w:val="20"/>
    </w:rPr>
  </w:style>
  <w:style w:type="paragraph" w:styleId="a5">
    <w:name w:val="footer"/>
    <w:basedOn w:val="a"/>
    <w:link w:val="a6"/>
    <w:uiPriority w:val="99"/>
    <w:unhideWhenUsed/>
    <w:rsid w:val="000B012E"/>
    <w:pPr>
      <w:tabs>
        <w:tab w:val="center" w:pos="4153"/>
        <w:tab w:val="right" w:pos="8306"/>
      </w:tabs>
      <w:snapToGrid w:val="0"/>
    </w:pPr>
    <w:rPr>
      <w:sz w:val="20"/>
      <w:szCs w:val="20"/>
    </w:rPr>
  </w:style>
  <w:style w:type="character" w:customStyle="1" w:styleId="a6">
    <w:name w:val="頁尾 字元"/>
    <w:basedOn w:val="a0"/>
    <w:link w:val="a5"/>
    <w:uiPriority w:val="99"/>
    <w:rsid w:val="000B012E"/>
    <w:rPr>
      <w:sz w:val="20"/>
      <w:szCs w:val="20"/>
    </w:rPr>
  </w:style>
  <w:style w:type="paragraph" w:styleId="a7">
    <w:name w:val="Salutation"/>
    <w:basedOn w:val="a"/>
    <w:next w:val="a"/>
    <w:link w:val="a8"/>
    <w:uiPriority w:val="99"/>
    <w:unhideWhenUsed/>
    <w:rsid w:val="0041557D"/>
    <w:rPr>
      <w:rFonts w:ascii="標楷體" w:eastAsia="標楷體" w:hAnsi="標楷體" w:cs="Times New Roman"/>
      <w:color w:val="000000"/>
      <w:sz w:val="28"/>
      <w:szCs w:val="28"/>
    </w:rPr>
  </w:style>
  <w:style w:type="character" w:customStyle="1" w:styleId="a8">
    <w:name w:val="問候 字元"/>
    <w:basedOn w:val="a0"/>
    <w:link w:val="a7"/>
    <w:uiPriority w:val="99"/>
    <w:rsid w:val="0041557D"/>
    <w:rPr>
      <w:rFonts w:ascii="標楷體" w:eastAsia="標楷體" w:hAnsi="標楷體" w:cs="Times New Roman"/>
      <w:color w:val="000000"/>
      <w:sz w:val="28"/>
      <w:szCs w:val="28"/>
    </w:rPr>
  </w:style>
  <w:style w:type="paragraph" w:styleId="a9">
    <w:name w:val="Closing"/>
    <w:basedOn w:val="a"/>
    <w:link w:val="aa"/>
    <w:uiPriority w:val="99"/>
    <w:unhideWhenUsed/>
    <w:rsid w:val="0041557D"/>
    <w:pPr>
      <w:ind w:leftChars="1800" w:left="100"/>
    </w:pPr>
    <w:rPr>
      <w:rFonts w:ascii="標楷體" w:eastAsia="標楷體" w:hAnsi="標楷體" w:cs="Times New Roman"/>
      <w:color w:val="000000"/>
      <w:sz w:val="28"/>
      <w:szCs w:val="28"/>
    </w:rPr>
  </w:style>
  <w:style w:type="character" w:customStyle="1" w:styleId="aa">
    <w:name w:val="結語 字元"/>
    <w:basedOn w:val="a0"/>
    <w:link w:val="a9"/>
    <w:uiPriority w:val="99"/>
    <w:rsid w:val="0041557D"/>
    <w:rPr>
      <w:rFonts w:ascii="標楷體" w:eastAsia="標楷體" w:hAnsi="標楷體" w:cs="Times New Roman"/>
      <w:color w:val="000000"/>
      <w:sz w:val="28"/>
      <w:szCs w:val="28"/>
    </w:rPr>
  </w:style>
  <w:style w:type="character" w:styleId="ab">
    <w:name w:val="Hyperlink"/>
    <w:basedOn w:val="a0"/>
    <w:uiPriority w:val="99"/>
    <w:unhideWhenUsed/>
    <w:rsid w:val="00D42626"/>
    <w:rPr>
      <w:color w:val="0000FF" w:themeColor="hyperlink"/>
      <w:u w:val="single"/>
    </w:rPr>
  </w:style>
  <w:style w:type="paragraph" w:styleId="ac">
    <w:name w:val="Balloon Text"/>
    <w:basedOn w:val="a"/>
    <w:link w:val="ad"/>
    <w:uiPriority w:val="99"/>
    <w:semiHidden/>
    <w:unhideWhenUsed/>
    <w:rsid w:val="00460B1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60B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ng5040@kcg.gov.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43E2-3F28-4FDA-AB6A-B61A9616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2024-05-01T07:55:00Z</cp:lastPrinted>
  <dcterms:created xsi:type="dcterms:W3CDTF">2024-04-30T09:07:00Z</dcterms:created>
  <dcterms:modified xsi:type="dcterms:W3CDTF">2024-05-01T07:55:00Z</dcterms:modified>
</cp:coreProperties>
</file>